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4B8B" w14:textId="1052FF8A" w:rsidR="00543B31" w:rsidRPr="005513E6" w:rsidRDefault="00543B31">
      <w:pPr>
        <w:rPr>
          <w:rFonts w:cs="Times New Roman"/>
          <w:i/>
          <w:iCs/>
        </w:rPr>
      </w:pPr>
      <w:r w:rsidRPr="005513E6">
        <w:rPr>
          <w:rFonts w:cs="Times New Roman"/>
          <w:i/>
          <w:iCs/>
        </w:rPr>
        <w:t>Anno Accademico 20    /20 ….</w:t>
      </w:r>
    </w:p>
    <w:p w14:paraId="38B1D972" w14:textId="2E1E0C79" w:rsidR="00543B31" w:rsidRPr="001D199F" w:rsidRDefault="00543B31">
      <w:pPr>
        <w:rPr>
          <w:rFonts w:cs="Times New Roman"/>
          <w:b/>
          <w:bCs/>
          <w:sz w:val="32"/>
          <w:szCs w:val="32"/>
        </w:rPr>
      </w:pPr>
      <w:r w:rsidRPr="001D199F">
        <w:rPr>
          <w:rFonts w:cs="Times New Roman"/>
          <w:b/>
          <w:bCs/>
          <w:sz w:val="32"/>
          <w:szCs w:val="32"/>
        </w:rPr>
        <w:t>Master in</w:t>
      </w:r>
      <w:r w:rsidR="005513E6" w:rsidRPr="001D199F">
        <w:rPr>
          <w:rFonts w:cs="Times New Roman"/>
          <w:b/>
          <w:bCs/>
          <w:sz w:val="32"/>
          <w:szCs w:val="32"/>
        </w:rPr>
        <w:t xml:space="preserve"> </w:t>
      </w:r>
    </w:p>
    <w:p w14:paraId="51D13DDF" w14:textId="77777777" w:rsidR="005513E6" w:rsidRPr="005513E6" w:rsidRDefault="005513E6">
      <w:pPr>
        <w:rPr>
          <w:rFonts w:cs="Times New Roman"/>
          <w:b/>
          <w:bCs/>
        </w:rPr>
      </w:pPr>
    </w:p>
    <w:p w14:paraId="3F68B2D8" w14:textId="10B941CD" w:rsidR="005513E6" w:rsidRPr="005513E6" w:rsidRDefault="005513E6">
      <w:pPr>
        <w:rPr>
          <w:rFonts w:cs="Times New Roman"/>
          <w:bCs/>
          <w:i/>
          <w:iCs/>
        </w:rPr>
      </w:pPr>
      <w:r w:rsidRPr="005513E6">
        <w:rPr>
          <w:rFonts w:cs="Times New Roman"/>
          <w:bCs/>
          <w:i/>
          <w:iCs/>
        </w:rPr>
        <w:t>Le informazioni presenti nella seguente tabella saranno parte integrante del bando di ammissione del master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956"/>
        <w:gridCol w:w="3049"/>
        <w:gridCol w:w="84"/>
        <w:gridCol w:w="3134"/>
      </w:tblGrid>
      <w:tr w:rsidR="00543B31" w:rsidRPr="005513E6" w14:paraId="79B589AF" w14:textId="77777777" w:rsidTr="00640FAE">
        <w:tc>
          <w:tcPr>
            <w:tcW w:w="3361" w:type="dxa"/>
            <w:gridSpan w:val="2"/>
          </w:tcPr>
          <w:p w14:paraId="53A7901B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Tipologia master</w:t>
            </w:r>
          </w:p>
        </w:tc>
        <w:tc>
          <w:tcPr>
            <w:tcW w:w="3049" w:type="dxa"/>
          </w:tcPr>
          <w:p w14:paraId="5E503C3D" w14:textId="64EFF189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Primo livello </w:t>
            </w:r>
            <w:sdt>
              <w:sdtPr>
                <w:rPr>
                  <w:b/>
                </w:rPr>
                <w:id w:val="3672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723E799" w14:textId="3619CD92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2"/>
          </w:tcPr>
          <w:p w14:paraId="4778A097" w14:textId="4EFCF9AD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Secondo livello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-12526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DF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0FB1E03D" w14:textId="77777777" w:rsidTr="00640FAE">
        <w:tc>
          <w:tcPr>
            <w:tcW w:w="3361" w:type="dxa"/>
            <w:gridSpan w:val="2"/>
          </w:tcPr>
          <w:p w14:paraId="446FEDB1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3049" w:type="dxa"/>
          </w:tcPr>
          <w:p w14:paraId="14FE8787" w14:textId="7480420A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Annuale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14478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DF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3A212EC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2"/>
          </w:tcPr>
          <w:p w14:paraId="7BBCA925" w14:textId="7C78B672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Biennale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-78072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DF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177E8D1F" w14:textId="77777777" w:rsidTr="00640FAE">
        <w:tc>
          <w:tcPr>
            <w:tcW w:w="3361" w:type="dxa"/>
            <w:gridSpan w:val="2"/>
          </w:tcPr>
          <w:p w14:paraId="35F437F0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Proposta</w:t>
            </w:r>
          </w:p>
        </w:tc>
        <w:tc>
          <w:tcPr>
            <w:tcW w:w="3049" w:type="dxa"/>
          </w:tcPr>
          <w:p w14:paraId="7512B95E" w14:textId="259C8EC2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Istituzione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18271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FAE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A5E3A6A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2"/>
          </w:tcPr>
          <w:p w14:paraId="3BF3EAAC" w14:textId="7B443900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Rinnovo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19362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DF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57B80D1A" w14:textId="77777777" w:rsidTr="00640FAE">
        <w:tc>
          <w:tcPr>
            <w:tcW w:w="3361" w:type="dxa"/>
            <w:gridSpan w:val="2"/>
            <w:vAlign w:val="center"/>
          </w:tcPr>
          <w:p w14:paraId="6CF8A06C" w14:textId="0040D91C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Dipartimento proponente</w:t>
            </w:r>
          </w:p>
          <w:p w14:paraId="192F37FD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438395FD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1DE3C7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5C5454F8" w14:textId="77777777" w:rsidTr="00640FAE">
        <w:tc>
          <w:tcPr>
            <w:tcW w:w="3361" w:type="dxa"/>
            <w:gridSpan w:val="2"/>
            <w:vAlign w:val="center"/>
          </w:tcPr>
          <w:p w14:paraId="584B95A9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Altri Dipartimenti di Ateneo</w:t>
            </w:r>
          </w:p>
          <w:p w14:paraId="4ADB870B" w14:textId="4A4F1E56" w:rsidR="00B37BDF" w:rsidRPr="005513E6" w:rsidRDefault="00B37BDF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62D8A0B6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9A5FA7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176CD882" w14:textId="77777777" w:rsidTr="00640FAE">
        <w:tc>
          <w:tcPr>
            <w:tcW w:w="3361" w:type="dxa"/>
            <w:gridSpan w:val="2"/>
            <w:vAlign w:val="center"/>
          </w:tcPr>
          <w:p w14:paraId="2A4C9CFD" w14:textId="5D4A9A58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Altri Atenei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sz w:val="22"/>
                <w:szCs w:val="22"/>
              </w:rPr>
              <w:endnoteReference w:id="1"/>
            </w:r>
          </w:p>
          <w:p w14:paraId="582F6928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2DE1F5CE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FA43F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23FB0DF8" w14:textId="77777777" w:rsidTr="00640FAE">
        <w:tc>
          <w:tcPr>
            <w:tcW w:w="3361" w:type="dxa"/>
            <w:gridSpan w:val="2"/>
            <w:vAlign w:val="center"/>
          </w:tcPr>
          <w:p w14:paraId="154A95DF" w14:textId="7BE767D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Enti convenzionati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sz w:val="22"/>
                <w:szCs w:val="22"/>
              </w:rPr>
              <w:endnoteReference w:id="2"/>
            </w:r>
          </w:p>
          <w:p w14:paraId="45BAC1FA" w14:textId="453ECCFB" w:rsidR="00B37BDF" w:rsidRPr="005513E6" w:rsidRDefault="00B37BDF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0BED26ED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29C319E9" w14:textId="77777777" w:rsidTr="00640FAE">
        <w:tc>
          <w:tcPr>
            <w:tcW w:w="3361" w:type="dxa"/>
            <w:gridSpan w:val="2"/>
            <w:vAlign w:val="center"/>
          </w:tcPr>
          <w:p w14:paraId="4B0A9016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Crediti Formativi Universitari</w:t>
            </w:r>
          </w:p>
          <w:p w14:paraId="71539B96" w14:textId="721FDA67" w:rsidR="005513E6" w:rsidRPr="005513E6" w:rsidRDefault="005513E6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13FB4642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09C31A24" w14:textId="77777777" w:rsidTr="00640FAE">
        <w:tc>
          <w:tcPr>
            <w:tcW w:w="3361" w:type="dxa"/>
            <w:gridSpan w:val="2"/>
            <w:vAlign w:val="center"/>
          </w:tcPr>
          <w:p w14:paraId="3CC5C182" w14:textId="6F4680C5" w:rsidR="00B37BDF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Numero massimo ammessi al master</w:t>
            </w:r>
          </w:p>
        </w:tc>
        <w:tc>
          <w:tcPr>
            <w:tcW w:w="6267" w:type="dxa"/>
            <w:gridSpan w:val="3"/>
          </w:tcPr>
          <w:p w14:paraId="763C7E38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4F55D3EE" w14:textId="77777777" w:rsidTr="00640FAE">
        <w:tc>
          <w:tcPr>
            <w:tcW w:w="3361" w:type="dxa"/>
            <w:gridSpan w:val="2"/>
            <w:vAlign w:val="center"/>
          </w:tcPr>
          <w:p w14:paraId="1CCE8ADB" w14:textId="7EC6EB2A" w:rsidR="00B37BDF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Numero minimo di iscrizioni sotto al quale il master non verrà attivato</w:t>
            </w:r>
          </w:p>
        </w:tc>
        <w:tc>
          <w:tcPr>
            <w:tcW w:w="6267" w:type="dxa"/>
            <w:gridSpan w:val="3"/>
          </w:tcPr>
          <w:p w14:paraId="3AB1BABE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126F8E18" w14:textId="77777777" w:rsidTr="00640FAE">
        <w:tc>
          <w:tcPr>
            <w:tcW w:w="3361" w:type="dxa"/>
            <w:gridSpan w:val="2"/>
            <w:vAlign w:val="center"/>
          </w:tcPr>
          <w:p w14:paraId="46C5A9A5" w14:textId="5FD41A54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Numero ore di attività in presenza</w:t>
            </w:r>
          </w:p>
          <w:p w14:paraId="2AB02130" w14:textId="0AA06815" w:rsidR="00B37BDF" w:rsidRPr="005513E6" w:rsidRDefault="00B37BDF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41F5EC1B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6D457DE9" w14:textId="77777777" w:rsidTr="00640FAE">
        <w:tc>
          <w:tcPr>
            <w:tcW w:w="3361" w:type="dxa"/>
            <w:gridSpan w:val="2"/>
            <w:vAlign w:val="center"/>
          </w:tcPr>
          <w:p w14:paraId="2471219C" w14:textId="04224231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Inizio attività didattica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iCs/>
                <w:sz w:val="22"/>
                <w:szCs w:val="22"/>
              </w:rPr>
              <w:endnoteReference w:id="3"/>
            </w:r>
          </w:p>
          <w:p w14:paraId="5CAAF0BB" w14:textId="280A0BBD" w:rsidR="00B37BDF" w:rsidRPr="005513E6" w:rsidRDefault="00B37BDF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24E210C0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A94EEC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1AE99E7C" w14:textId="77777777" w:rsidTr="00640FAE">
        <w:tc>
          <w:tcPr>
            <w:tcW w:w="3361" w:type="dxa"/>
            <w:gridSpan w:val="2"/>
            <w:vAlign w:val="center"/>
          </w:tcPr>
          <w:p w14:paraId="1DFC4D1B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Requisiti e titolo di ammissione</w:t>
            </w:r>
          </w:p>
          <w:p w14:paraId="7326C937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32023CF7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7294FA47" w14:textId="77777777" w:rsidTr="00640FAE">
        <w:tc>
          <w:tcPr>
            <w:tcW w:w="3361" w:type="dxa"/>
            <w:gridSpan w:val="2"/>
            <w:vAlign w:val="center"/>
          </w:tcPr>
          <w:p w14:paraId="0F71AADB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Quota di iscrizione</w:t>
            </w:r>
          </w:p>
          <w:p w14:paraId="16B442B1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1C6F3D72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6AAB9318" w14:textId="77777777" w:rsidTr="00640FAE">
        <w:tc>
          <w:tcPr>
            <w:tcW w:w="3361" w:type="dxa"/>
            <w:gridSpan w:val="2"/>
            <w:vAlign w:val="center"/>
          </w:tcPr>
          <w:p w14:paraId="58527B04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Numero uditori (se previsto)</w:t>
            </w:r>
          </w:p>
          <w:p w14:paraId="6F4620CB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7064EB80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0D6F4D80" w14:textId="77777777" w:rsidTr="00640FAE">
        <w:tc>
          <w:tcPr>
            <w:tcW w:w="3361" w:type="dxa"/>
            <w:gridSpan w:val="2"/>
            <w:vAlign w:val="center"/>
          </w:tcPr>
          <w:p w14:paraId="769E2640" w14:textId="77777777" w:rsidR="00543B31" w:rsidRPr="005513E6" w:rsidRDefault="00543B31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Contributo iscrizione uditori </w:t>
            </w:r>
          </w:p>
          <w:p w14:paraId="7F415B32" w14:textId="6702EF2B" w:rsidR="00640FAE" w:rsidRPr="005513E6" w:rsidRDefault="00640FAE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0954989C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0FAE" w:rsidRPr="005513E6" w14:paraId="7EE3FF5D" w14:textId="77777777" w:rsidTr="00640FAE">
        <w:tc>
          <w:tcPr>
            <w:tcW w:w="3361" w:type="dxa"/>
            <w:gridSpan w:val="2"/>
            <w:vAlign w:val="center"/>
          </w:tcPr>
          <w:p w14:paraId="5CBCD6BE" w14:textId="2E1C57EB" w:rsidR="00640FAE" w:rsidRPr="005513E6" w:rsidRDefault="00640FAE" w:rsidP="00E40E9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Adesione protocollo PA/110 </w:t>
            </w:r>
            <w:r w:rsidRPr="005513E6">
              <w:rPr>
                <w:rStyle w:val="Rimandonotadichiusura"/>
                <w:rFonts w:asciiTheme="minorHAnsi" w:hAnsiTheme="minorHAnsi"/>
                <w:b/>
                <w:iCs/>
                <w:sz w:val="22"/>
                <w:szCs w:val="22"/>
              </w:rPr>
              <w:endnoteReference w:id="4"/>
            </w:r>
          </w:p>
        </w:tc>
        <w:tc>
          <w:tcPr>
            <w:tcW w:w="3133" w:type="dxa"/>
            <w:gridSpan w:val="2"/>
          </w:tcPr>
          <w:p w14:paraId="1089EF87" w14:textId="091C9A4E" w:rsidR="00640FAE" w:rsidRPr="005513E6" w:rsidRDefault="00640FAE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SI </w:t>
            </w:r>
            <w:sdt>
              <w:sdtPr>
                <w:rPr>
                  <w:b/>
                </w:rPr>
                <w:id w:val="13280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34" w:type="dxa"/>
          </w:tcPr>
          <w:p w14:paraId="53870BFE" w14:textId="60BB67CC" w:rsidR="00640FAE" w:rsidRPr="005513E6" w:rsidRDefault="00640FAE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b/>
                </w:rPr>
                <w:id w:val="8940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31325D43" w14:textId="77777777" w:rsidTr="00640FAE">
        <w:tc>
          <w:tcPr>
            <w:tcW w:w="3361" w:type="dxa"/>
            <w:gridSpan w:val="2"/>
            <w:vAlign w:val="center"/>
          </w:tcPr>
          <w:p w14:paraId="0BC888CD" w14:textId="11259CB9" w:rsidR="00543B31" w:rsidRPr="005513E6" w:rsidRDefault="00543B31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Coordinatore del master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iCs/>
                <w:sz w:val="22"/>
                <w:szCs w:val="22"/>
              </w:rPr>
              <w:endnoteReference w:id="5"/>
            </w:r>
          </w:p>
        </w:tc>
        <w:tc>
          <w:tcPr>
            <w:tcW w:w="6267" w:type="dxa"/>
            <w:gridSpan w:val="3"/>
          </w:tcPr>
          <w:p w14:paraId="2734D73F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550131C5" w14:textId="77777777" w:rsidTr="00640FAE">
        <w:tc>
          <w:tcPr>
            <w:tcW w:w="3361" w:type="dxa"/>
            <w:gridSpan w:val="2"/>
            <w:vAlign w:val="center"/>
          </w:tcPr>
          <w:p w14:paraId="743090DA" w14:textId="77777777" w:rsidR="00543B31" w:rsidRPr="005513E6" w:rsidRDefault="00543B31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Contatti coordinatore master</w:t>
            </w:r>
          </w:p>
        </w:tc>
        <w:tc>
          <w:tcPr>
            <w:tcW w:w="6267" w:type="dxa"/>
            <w:gridSpan w:val="3"/>
          </w:tcPr>
          <w:p w14:paraId="06320046" w14:textId="77777777" w:rsidR="00543B31" w:rsidRPr="005513E6" w:rsidRDefault="00543B31" w:rsidP="00E40E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iCs/>
                <w:sz w:val="22"/>
                <w:szCs w:val="22"/>
              </w:rPr>
              <w:t>Tel.:</w:t>
            </w:r>
          </w:p>
          <w:p w14:paraId="47412152" w14:textId="77777777" w:rsidR="00543B31" w:rsidRPr="005513E6" w:rsidRDefault="00543B31" w:rsidP="00E40E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iCs/>
                <w:sz w:val="22"/>
                <w:szCs w:val="22"/>
              </w:rPr>
              <w:t>Cell.:</w:t>
            </w:r>
          </w:p>
          <w:p w14:paraId="28A820DB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iCs/>
                <w:sz w:val="22"/>
                <w:szCs w:val="22"/>
              </w:rPr>
              <w:t>E-mail:</w:t>
            </w:r>
          </w:p>
        </w:tc>
      </w:tr>
      <w:tr w:rsidR="00543B31" w:rsidRPr="005513E6" w14:paraId="5F5A8D03" w14:textId="77777777" w:rsidTr="005513E6">
        <w:tc>
          <w:tcPr>
            <w:tcW w:w="9628" w:type="dxa"/>
            <w:gridSpan w:val="5"/>
            <w:shd w:val="clear" w:color="auto" w:fill="C00000"/>
          </w:tcPr>
          <w:p w14:paraId="4358CA5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 Caratteristiche generali del Master</w:t>
            </w:r>
          </w:p>
          <w:p w14:paraId="4056DC9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43B31" w:rsidRPr="005513E6" w14:paraId="7D345F1E" w14:textId="77777777" w:rsidTr="005513E6">
        <w:tc>
          <w:tcPr>
            <w:tcW w:w="2405" w:type="dxa"/>
          </w:tcPr>
          <w:p w14:paraId="2FE09058" w14:textId="77777777" w:rsidR="00543B31" w:rsidRPr="005513E6" w:rsidRDefault="00543B31" w:rsidP="00E40E98">
            <w:pPr>
              <w:rPr>
                <w:rFonts w:asciiTheme="minorHAnsi" w:hAnsiTheme="minorHAnsi"/>
                <w:sz w:val="22"/>
                <w:szCs w:val="22"/>
              </w:rPr>
            </w:pPr>
            <w:r w:rsidRPr="005513E6">
              <w:rPr>
                <w:rFonts w:asciiTheme="minorHAnsi" w:hAnsiTheme="minorHAnsi"/>
                <w:sz w:val="22"/>
                <w:szCs w:val="22"/>
              </w:rPr>
              <w:t>1.1 Obiettivi formativi e finalità del master</w:t>
            </w:r>
          </w:p>
        </w:tc>
        <w:tc>
          <w:tcPr>
            <w:tcW w:w="7223" w:type="dxa"/>
            <w:gridSpan w:val="4"/>
          </w:tcPr>
          <w:p w14:paraId="550E5B2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2CBE98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CB557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99584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DD0E5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7BD1F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32803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76E950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570FF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0C775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49DFD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1D72F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D0D76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E5856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3BB69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D836C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B9BF5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EF3B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CEADEF" w14:textId="545945BF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D593AA" w14:textId="3F8ED473" w:rsidR="005513E6" w:rsidRPr="005513E6" w:rsidRDefault="005513E6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7904A2" w14:textId="6EB3B847" w:rsidR="005513E6" w:rsidRPr="005513E6" w:rsidRDefault="005513E6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B17E8A" w14:textId="77777777" w:rsidR="005513E6" w:rsidRPr="005513E6" w:rsidRDefault="005513E6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F370A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34C34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B31" w:rsidRPr="005513E6" w14:paraId="28494B4E" w14:textId="77777777" w:rsidTr="005513E6">
        <w:tc>
          <w:tcPr>
            <w:tcW w:w="2405" w:type="dxa"/>
          </w:tcPr>
          <w:p w14:paraId="0B70A224" w14:textId="5E798F2F" w:rsidR="00543B31" w:rsidRPr="005513E6" w:rsidRDefault="00543B31" w:rsidP="00E40E98">
            <w:pPr>
              <w:rPr>
                <w:rFonts w:asciiTheme="minorHAnsi" w:hAnsiTheme="minorHAnsi"/>
                <w:sz w:val="22"/>
                <w:szCs w:val="22"/>
              </w:rPr>
            </w:pPr>
            <w:r w:rsidRPr="005513E6">
              <w:rPr>
                <w:rFonts w:asciiTheme="minorHAnsi" w:hAnsiTheme="minorHAnsi"/>
                <w:sz w:val="22"/>
                <w:szCs w:val="22"/>
              </w:rPr>
              <w:t>1.2 Valutazione esiti precedente edizione (da compilare in caso di rinnovo in aggiunta al punto 1.1)</w:t>
            </w:r>
            <w:r w:rsidR="005513E6" w:rsidRPr="005513E6">
              <w:rPr>
                <w:rStyle w:val="Rimandonotadichiusura"/>
                <w:rFonts w:asciiTheme="minorHAnsi" w:hAnsiTheme="minorHAnsi"/>
                <w:sz w:val="22"/>
                <w:szCs w:val="22"/>
              </w:rPr>
              <w:endnoteReference w:id="6"/>
            </w:r>
          </w:p>
          <w:p w14:paraId="5D320A6B" w14:textId="121D5C75" w:rsidR="005513E6" w:rsidRPr="005513E6" w:rsidRDefault="005513E6" w:rsidP="005513E6">
            <w:pPr>
              <w:pStyle w:val="Testonotaapidipagina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223" w:type="dxa"/>
            <w:gridSpan w:val="4"/>
          </w:tcPr>
          <w:p w14:paraId="63C682E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1990EE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7DD30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B967E4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777B06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5B833D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6A8BA2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1FB6E1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5BA8FF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130DD8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AAE663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F95443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C660C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20132D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3096FA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C0E117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2C014D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DEC281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7CAC5B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9108CC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AF63D3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397F97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5B4BDBBD" w14:textId="429759CB" w:rsidR="00543B31" w:rsidRPr="005513E6" w:rsidRDefault="00543B31">
      <w:pPr>
        <w:rPr>
          <w:rFonts w:cs="Times New Roman"/>
        </w:rPr>
      </w:pPr>
    </w:p>
    <w:p w14:paraId="25B2B868" w14:textId="77777777" w:rsidR="005513E6" w:rsidRPr="005513E6" w:rsidRDefault="005513E6">
      <w:pPr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213"/>
        <w:gridCol w:w="3220"/>
      </w:tblGrid>
      <w:tr w:rsidR="00543B31" w:rsidRPr="005513E6" w14:paraId="6F0FBAE7" w14:textId="77777777" w:rsidTr="00E40E98">
        <w:tc>
          <w:tcPr>
            <w:tcW w:w="10194" w:type="dxa"/>
            <w:gridSpan w:val="3"/>
            <w:shd w:val="clear" w:color="auto" w:fill="C00000"/>
          </w:tcPr>
          <w:p w14:paraId="7B8CB75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Organizzazione del Master</w:t>
            </w:r>
          </w:p>
          <w:p w14:paraId="46E58AE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0FBB857" w14:textId="77777777" w:rsidTr="00E40E98">
        <w:tc>
          <w:tcPr>
            <w:tcW w:w="10194" w:type="dxa"/>
            <w:gridSpan w:val="3"/>
          </w:tcPr>
          <w:p w14:paraId="44581B5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Consiglio scientifico del Master</w:t>
            </w:r>
            <w:r w:rsidR="005513E6" w:rsidRPr="005513E6">
              <w:rPr>
                <w:rStyle w:val="Rimandonotadichiusura"/>
                <w:rFonts w:asciiTheme="minorHAnsi" w:hAnsiTheme="minorHAnsi"/>
                <w:b/>
                <w:sz w:val="22"/>
                <w:szCs w:val="22"/>
              </w:rPr>
              <w:endnoteReference w:id="7"/>
            </w:r>
          </w:p>
          <w:p w14:paraId="49822614" w14:textId="575072FC" w:rsidR="005513E6" w:rsidRPr="005513E6" w:rsidRDefault="005513E6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3B67F77B" w14:textId="77777777" w:rsidTr="00E40E98">
        <w:tc>
          <w:tcPr>
            <w:tcW w:w="3398" w:type="dxa"/>
          </w:tcPr>
          <w:p w14:paraId="73DBAAB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Nominativo</w:t>
            </w:r>
          </w:p>
        </w:tc>
        <w:tc>
          <w:tcPr>
            <w:tcW w:w="3398" w:type="dxa"/>
          </w:tcPr>
          <w:p w14:paraId="4D31D2E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Istituzione di appartenenza</w:t>
            </w:r>
          </w:p>
        </w:tc>
        <w:tc>
          <w:tcPr>
            <w:tcW w:w="3398" w:type="dxa"/>
          </w:tcPr>
          <w:p w14:paraId="0B75A5D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Ruolo nell’istituzione</w:t>
            </w:r>
          </w:p>
        </w:tc>
      </w:tr>
      <w:tr w:rsidR="00543B31" w:rsidRPr="005513E6" w14:paraId="6C2E6A5B" w14:textId="77777777" w:rsidTr="00E40E98">
        <w:tc>
          <w:tcPr>
            <w:tcW w:w="3398" w:type="dxa"/>
          </w:tcPr>
          <w:p w14:paraId="1E8E036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243D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E5C6B4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A8D5CD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5180428" w14:textId="77777777" w:rsidTr="00E40E98">
        <w:tc>
          <w:tcPr>
            <w:tcW w:w="3398" w:type="dxa"/>
          </w:tcPr>
          <w:p w14:paraId="4BB31A3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02C00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518D778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B30401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2A1E481" w14:textId="77777777" w:rsidTr="00E40E98">
        <w:tc>
          <w:tcPr>
            <w:tcW w:w="3398" w:type="dxa"/>
          </w:tcPr>
          <w:p w14:paraId="45643CC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7CC51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1AA19D3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518C74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F754E12" w14:textId="77777777" w:rsidTr="00E40E98">
        <w:tc>
          <w:tcPr>
            <w:tcW w:w="3398" w:type="dxa"/>
          </w:tcPr>
          <w:p w14:paraId="77C8106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12A8D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87F424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51E1E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757B09C9" w14:textId="77777777" w:rsidTr="00E40E98">
        <w:tc>
          <w:tcPr>
            <w:tcW w:w="3398" w:type="dxa"/>
          </w:tcPr>
          <w:p w14:paraId="7240C9C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A8A9F5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30F3C0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A7F6CB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5607FA2B" w14:textId="77777777" w:rsidTr="00E40E98">
        <w:tc>
          <w:tcPr>
            <w:tcW w:w="3398" w:type="dxa"/>
          </w:tcPr>
          <w:p w14:paraId="0C336B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BB543B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3F4058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385909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5FA4FB2B" w14:textId="77777777" w:rsidTr="00E40E98">
        <w:tc>
          <w:tcPr>
            <w:tcW w:w="3398" w:type="dxa"/>
          </w:tcPr>
          <w:p w14:paraId="0B15284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5B5F6E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0CE5CC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7CA1C1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F20CBC0" w14:textId="77777777" w:rsidTr="00E40E98">
        <w:tc>
          <w:tcPr>
            <w:tcW w:w="3398" w:type="dxa"/>
          </w:tcPr>
          <w:p w14:paraId="574485C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CCDF0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09447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3751E8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C09CB06" w14:textId="77777777" w:rsidTr="00E40E98">
        <w:tc>
          <w:tcPr>
            <w:tcW w:w="3398" w:type="dxa"/>
          </w:tcPr>
          <w:p w14:paraId="5835734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93F4E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827562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81FEE6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EF6595A" w14:textId="77777777" w:rsidTr="00E40E98">
        <w:tc>
          <w:tcPr>
            <w:tcW w:w="3398" w:type="dxa"/>
          </w:tcPr>
          <w:p w14:paraId="6EBE645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1C628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0FCB7D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A26D64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7BC7D887" w14:textId="77777777" w:rsidTr="00E40E98">
        <w:tc>
          <w:tcPr>
            <w:tcW w:w="3398" w:type="dxa"/>
          </w:tcPr>
          <w:p w14:paraId="3BCE8E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E2DCB4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DDBD16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4FD7D9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563D7F1" w14:textId="77777777" w:rsidTr="00E40E98">
        <w:tc>
          <w:tcPr>
            <w:tcW w:w="3398" w:type="dxa"/>
          </w:tcPr>
          <w:p w14:paraId="3CCAA89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5B31BF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345EFB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D0AE0E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8CE0303" w14:textId="77777777" w:rsidTr="00E40E98">
        <w:tc>
          <w:tcPr>
            <w:tcW w:w="3398" w:type="dxa"/>
          </w:tcPr>
          <w:p w14:paraId="325FFBF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52DEA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135241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5EB60AE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986DD5B" w14:textId="77777777" w:rsidTr="00E40E98">
        <w:tc>
          <w:tcPr>
            <w:tcW w:w="3398" w:type="dxa"/>
          </w:tcPr>
          <w:p w14:paraId="6256468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DDA5D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2F939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83E4FC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50CB5586" w14:textId="77777777" w:rsidTr="00E40E98">
        <w:tc>
          <w:tcPr>
            <w:tcW w:w="3398" w:type="dxa"/>
          </w:tcPr>
          <w:p w14:paraId="55E6CD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253EDF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8DC081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C2E8C5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48215E2" w14:textId="77777777" w:rsidTr="00E40E98">
        <w:tc>
          <w:tcPr>
            <w:tcW w:w="3398" w:type="dxa"/>
          </w:tcPr>
          <w:p w14:paraId="239CE73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55E4A1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1D4E62C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32F314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BAE06D9" w14:textId="77777777" w:rsidTr="00E40E98">
        <w:tc>
          <w:tcPr>
            <w:tcW w:w="3398" w:type="dxa"/>
          </w:tcPr>
          <w:p w14:paraId="2D8E559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8758D0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0B0B2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5AA272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DB56B7A" w14:textId="77777777" w:rsidTr="00E40E98">
        <w:tc>
          <w:tcPr>
            <w:tcW w:w="3398" w:type="dxa"/>
          </w:tcPr>
          <w:p w14:paraId="7E4985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92809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05B469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8AF073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DEB3AC1" w14:textId="77777777" w:rsidTr="00E40E98">
        <w:tc>
          <w:tcPr>
            <w:tcW w:w="3398" w:type="dxa"/>
          </w:tcPr>
          <w:p w14:paraId="73E909A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E2324F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54D78C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81F902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3629DAC" w14:textId="77777777" w:rsidTr="00E40E98">
        <w:tc>
          <w:tcPr>
            <w:tcW w:w="3398" w:type="dxa"/>
          </w:tcPr>
          <w:p w14:paraId="7439FCA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9EFE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183CDD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87BE08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D9802A3" w14:textId="1BA9DF7D" w:rsidR="00543B31" w:rsidRPr="005513E6" w:rsidRDefault="00543B31">
      <w:pPr>
        <w:rPr>
          <w:rFonts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8"/>
        <w:gridCol w:w="1604"/>
      </w:tblGrid>
      <w:tr w:rsidR="00543B31" w:rsidRPr="005513E6" w14:paraId="2241236F" w14:textId="77777777" w:rsidTr="00E40E98">
        <w:tc>
          <w:tcPr>
            <w:tcW w:w="5000" w:type="pct"/>
            <w:gridSpan w:val="6"/>
            <w:shd w:val="clear" w:color="auto" w:fill="C00000"/>
          </w:tcPr>
          <w:p w14:paraId="401289E6" w14:textId="2AD349A7" w:rsidR="00543B31" w:rsidRPr="00532C21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Programmazione degli insegnamenti</w:t>
            </w:r>
            <w:r w:rsidR="00532C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43B31" w:rsidRPr="005513E6" w14:paraId="2357B763" w14:textId="77777777" w:rsidTr="00E40E98">
        <w:tc>
          <w:tcPr>
            <w:tcW w:w="833" w:type="pct"/>
          </w:tcPr>
          <w:p w14:paraId="37F91BDD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Insegnamento</w:t>
            </w:r>
          </w:p>
        </w:tc>
        <w:tc>
          <w:tcPr>
            <w:tcW w:w="833" w:type="pct"/>
          </w:tcPr>
          <w:p w14:paraId="6AAEAC26" w14:textId="74455657" w:rsidR="00543B31" w:rsidRPr="005513E6" w:rsidRDefault="00532C2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1E3F13">
              <w:rPr>
                <w:rFonts w:asciiTheme="minorHAnsi" w:hAnsiTheme="minorHAnsi"/>
                <w:bCs/>
                <w:sz w:val="22"/>
                <w:szCs w:val="22"/>
              </w:rPr>
              <w:t>ettore Scientifico Disciplinare</w:t>
            </w:r>
          </w:p>
        </w:tc>
        <w:tc>
          <w:tcPr>
            <w:tcW w:w="833" w:type="pct"/>
          </w:tcPr>
          <w:p w14:paraId="4A0F16DB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Profilo competenze docente</w:t>
            </w:r>
          </w:p>
        </w:tc>
        <w:tc>
          <w:tcPr>
            <w:tcW w:w="833" w:type="pct"/>
          </w:tcPr>
          <w:p w14:paraId="3FEC9C5C" w14:textId="61E766F5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CFU</w:t>
            </w:r>
            <w:r w:rsidR="00640FAE" w:rsidRPr="005513E6">
              <w:rPr>
                <w:rStyle w:val="Rimandonotadichiusura"/>
                <w:rFonts w:asciiTheme="minorHAnsi" w:hAnsiTheme="minorHAnsi"/>
                <w:bCs/>
                <w:sz w:val="22"/>
                <w:szCs w:val="22"/>
              </w:rPr>
              <w:endnoteReference w:id="8"/>
            </w:r>
          </w:p>
        </w:tc>
        <w:tc>
          <w:tcPr>
            <w:tcW w:w="835" w:type="pct"/>
          </w:tcPr>
          <w:p w14:paraId="7337563A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Durata in ore (didattica frontale)</w:t>
            </w:r>
          </w:p>
        </w:tc>
        <w:tc>
          <w:tcPr>
            <w:tcW w:w="833" w:type="pct"/>
          </w:tcPr>
          <w:p w14:paraId="2CF3E2FC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Durata totale compreso lo studio individuale</w:t>
            </w:r>
          </w:p>
        </w:tc>
      </w:tr>
      <w:tr w:rsidR="00543B31" w:rsidRPr="005513E6" w14:paraId="31C1E498" w14:textId="77777777" w:rsidTr="00E40E98">
        <w:tc>
          <w:tcPr>
            <w:tcW w:w="833" w:type="pct"/>
          </w:tcPr>
          <w:p w14:paraId="772322A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F4A09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8C228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B9CBB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6CDD98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21FB11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4DA9CE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AA4BFAD" w14:textId="77777777" w:rsidTr="00E40E98">
        <w:tc>
          <w:tcPr>
            <w:tcW w:w="833" w:type="pct"/>
          </w:tcPr>
          <w:p w14:paraId="766B682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188285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F8163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1D719C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404094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9E4046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B893AE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934F67F" w14:textId="77777777" w:rsidTr="00E40E98">
        <w:tc>
          <w:tcPr>
            <w:tcW w:w="833" w:type="pct"/>
          </w:tcPr>
          <w:p w14:paraId="2D5A25F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6E5D1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2F5898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0A9E1F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04EF6C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605F3C8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0A15B3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C2C62E6" w14:textId="77777777" w:rsidTr="00E40E98">
        <w:tc>
          <w:tcPr>
            <w:tcW w:w="833" w:type="pct"/>
          </w:tcPr>
          <w:p w14:paraId="4FE10B6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77E464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25AFAE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758DD2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7288AC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9604F2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EC87B3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F10D29B" w14:textId="77777777" w:rsidTr="00E40E98">
        <w:tc>
          <w:tcPr>
            <w:tcW w:w="833" w:type="pct"/>
          </w:tcPr>
          <w:p w14:paraId="6DDACAB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A00BB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FEF97F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5A6E3F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E85060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044047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C6C3A9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09CF1BF" w14:textId="77777777" w:rsidTr="00E40E98">
        <w:tc>
          <w:tcPr>
            <w:tcW w:w="833" w:type="pct"/>
          </w:tcPr>
          <w:p w14:paraId="136C41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B205A9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341584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CE3B54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6AEC58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9DBB5B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CD7DF4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FF54997" w14:textId="77777777" w:rsidTr="00E40E98">
        <w:tc>
          <w:tcPr>
            <w:tcW w:w="833" w:type="pct"/>
          </w:tcPr>
          <w:p w14:paraId="3FF2EF2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CD589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1CBDC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4C72C4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7FA9C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644ED18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EC8947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4AF214D" w14:textId="77777777" w:rsidTr="00E40E98">
        <w:tc>
          <w:tcPr>
            <w:tcW w:w="833" w:type="pct"/>
          </w:tcPr>
          <w:p w14:paraId="7014F8F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9F6CF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2247F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D3B17E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F10D5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03E2491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B1B62E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C06B2C3" w14:textId="77777777" w:rsidTr="00E40E98">
        <w:tc>
          <w:tcPr>
            <w:tcW w:w="833" w:type="pct"/>
          </w:tcPr>
          <w:p w14:paraId="4D9D3C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425BBF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6A8833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9BEAD5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430C028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CA93F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C9A71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58DBE9C" w14:textId="77777777" w:rsidTr="00E40E98">
        <w:tc>
          <w:tcPr>
            <w:tcW w:w="833" w:type="pct"/>
          </w:tcPr>
          <w:p w14:paraId="3804CB5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AFA978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A943A0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38442B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4013F1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EDDA3C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7DFF38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8C799BA" w14:textId="77777777" w:rsidTr="00E40E98">
        <w:tc>
          <w:tcPr>
            <w:tcW w:w="833" w:type="pct"/>
          </w:tcPr>
          <w:p w14:paraId="79D62E3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8B852D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24DFD8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505246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71533C6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140BD8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BB34E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9B19103" w14:textId="77777777" w:rsidTr="00E40E98">
        <w:tc>
          <w:tcPr>
            <w:tcW w:w="833" w:type="pct"/>
          </w:tcPr>
          <w:p w14:paraId="5C61587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D8B127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B510FA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FD2C6D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04224D0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F16D7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30248D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D2E4B32" w14:textId="77777777" w:rsidTr="00E40E98">
        <w:tc>
          <w:tcPr>
            <w:tcW w:w="833" w:type="pct"/>
          </w:tcPr>
          <w:p w14:paraId="6C14F46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AF03AB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D08E2D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8F2DE5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6847BAA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D0110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329FF2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AB12A89" w14:textId="77777777" w:rsidTr="00E40E98">
        <w:tc>
          <w:tcPr>
            <w:tcW w:w="833" w:type="pct"/>
          </w:tcPr>
          <w:p w14:paraId="1407705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C6D95C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3176A1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44D4E1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4B8C2F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F1D0B1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83F97D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13680FC" w14:textId="77777777" w:rsidTr="00E40E98">
        <w:tc>
          <w:tcPr>
            <w:tcW w:w="833" w:type="pct"/>
          </w:tcPr>
          <w:p w14:paraId="447B6FA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E771CB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A95FB3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6D3392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0458F8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9EE9A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676A8C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1A02F5A" w14:textId="77777777" w:rsidTr="00E40E98">
        <w:tc>
          <w:tcPr>
            <w:tcW w:w="833" w:type="pct"/>
          </w:tcPr>
          <w:p w14:paraId="02FF2C7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Esame finale</w:t>
            </w:r>
          </w:p>
        </w:tc>
        <w:tc>
          <w:tcPr>
            <w:tcW w:w="833" w:type="pct"/>
          </w:tcPr>
          <w:p w14:paraId="1258F6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9FADAA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7A2364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509B2F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024624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EDB643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9F7968F" w14:textId="77777777" w:rsidTr="00E40E98">
        <w:tc>
          <w:tcPr>
            <w:tcW w:w="833" w:type="pct"/>
          </w:tcPr>
          <w:p w14:paraId="3945715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81970F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3109312" w14:textId="158CF7BF" w:rsidR="00543B31" w:rsidRPr="005513E6" w:rsidRDefault="00543B31" w:rsidP="00E40E98">
            <w:pPr>
              <w:jc w:val="right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Totale</w:t>
            </w:r>
            <w:r w:rsidR="005513E6" w:rsidRPr="005513E6">
              <w:rPr>
                <w:rStyle w:val="Rimandonotadichiusura"/>
                <w:rFonts w:asciiTheme="minorHAnsi" w:hAnsiTheme="minorHAnsi"/>
                <w:b/>
                <w:i/>
                <w:iCs/>
                <w:sz w:val="22"/>
                <w:szCs w:val="22"/>
              </w:rPr>
              <w:endnoteReference w:id="9"/>
            </w:r>
          </w:p>
        </w:tc>
        <w:tc>
          <w:tcPr>
            <w:tcW w:w="833" w:type="pct"/>
          </w:tcPr>
          <w:p w14:paraId="6DE6E85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4E6D14E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9C8732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67BA923" w14:textId="77777777" w:rsidR="00543B31" w:rsidRPr="005513E6" w:rsidRDefault="00543B31" w:rsidP="00543B31">
      <w:pPr>
        <w:jc w:val="both"/>
        <w:rPr>
          <w:rFonts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693"/>
      </w:tblGrid>
      <w:tr w:rsidR="00EB7AB8" w:rsidRPr="005513E6" w14:paraId="2B153FA1" w14:textId="1797A9D4" w:rsidTr="007C3C08">
        <w:tc>
          <w:tcPr>
            <w:tcW w:w="8500" w:type="dxa"/>
            <w:gridSpan w:val="3"/>
          </w:tcPr>
          <w:p w14:paraId="305AD972" w14:textId="18A6D309" w:rsidR="00EB7AB8" w:rsidRPr="00D52070" w:rsidRDefault="00EB7AB8" w:rsidP="00E40E98">
            <w:pPr>
              <w:jc w:val="both"/>
              <w:rPr>
                <w:b/>
              </w:rPr>
            </w:pPr>
            <w:r w:rsidRPr="00D52070">
              <w:rPr>
                <w:rFonts w:asciiTheme="minorHAnsi" w:hAnsiTheme="minorHAnsi"/>
                <w:b/>
                <w:sz w:val="22"/>
                <w:szCs w:val="22"/>
              </w:rPr>
              <w:t>Tabella riepilogativa</w:t>
            </w:r>
          </w:p>
        </w:tc>
      </w:tr>
      <w:tr w:rsidR="00EB7AB8" w:rsidRPr="005513E6" w14:paraId="43839BDF" w14:textId="77777777" w:rsidTr="009114E4">
        <w:tc>
          <w:tcPr>
            <w:tcW w:w="3114" w:type="dxa"/>
          </w:tcPr>
          <w:p w14:paraId="6B58EC2B" w14:textId="77777777" w:rsidR="00EB7AB8" w:rsidRPr="005513E6" w:rsidRDefault="00EB7AB8" w:rsidP="00E40E9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4D6916E5" w14:textId="7AA27906" w:rsidR="00EB7AB8" w:rsidRPr="005513E6" w:rsidRDefault="00EB7AB8" w:rsidP="00E40E98">
            <w:pPr>
              <w:jc w:val="both"/>
              <w:rPr>
                <w:bCs/>
              </w:rPr>
            </w:pPr>
            <w:r>
              <w:rPr>
                <w:bCs/>
              </w:rPr>
              <w:t>Ore</w:t>
            </w:r>
          </w:p>
        </w:tc>
        <w:tc>
          <w:tcPr>
            <w:tcW w:w="2693" w:type="dxa"/>
          </w:tcPr>
          <w:p w14:paraId="53A030F9" w14:textId="24DF5D4F" w:rsidR="00EB7AB8" w:rsidRPr="005513E6" w:rsidRDefault="00EB7AB8" w:rsidP="00E40E98">
            <w:pPr>
              <w:jc w:val="both"/>
              <w:rPr>
                <w:bCs/>
              </w:rPr>
            </w:pPr>
            <w:r>
              <w:rPr>
                <w:bCs/>
              </w:rPr>
              <w:t>CFU</w:t>
            </w:r>
          </w:p>
        </w:tc>
      </w:tr>
      <w:tr w:rsidR="00EB7AB8" w:rsidRPr="005513E6" w14:paraId="2F1B8C30" w14:textId="2854C36E" w:rsidTr="009114E4">
        <w:tc>
          <w:tcPr>
            <w:tcW w:w="3114" w:type="dxa"/>
          </w:tcPr>
          <w:p w14:paraId="6936DE73" w14:textId="516DB81D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ezioni frontale</w:t>
            </w:r>
          </w:p>
        </w:tc>
        <w:tc>
          <w:tcPr>
            <w:tcW w:w="2693" w:type="dxa"/>
          </w:tcPr>
          <w:p w14:paraId="7900CF3F" w14:textId="77777777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DA24B5" w14:textId="77777777" w:rsidR="00EB7AB8" w:rsidRPr="005513E6" w:rsidRDefault="00EB7AB8" w:rsidP="00E40E98">
            <w:pPr>
              <w:jc w:val="both"/>
              <w:rPr>
                <w:bCs/>
              </w:rPr>
            </w:pPr>
          </w:p>
        </w:tc>
      </w:tr>
      <w:tr w:rsidR="00EB7AB8" w:rsidRPr="005513E6" w14:paraId="10C6775F" w14:textId="09BF141E" w:rsidTr="009114E4">
        <w:tc>
          <w:tcPr>
            <w:tcW w:w="3114" w:type="dxa"/>
          </w:tcPr>
          <w:p w14:paraId="4EDDE148" w14:textId="2B341996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Studio</w:t>
            </w: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 xml:space="preserve"> individual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31186AD0" w14:textId="77777777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7366A5" w14:textId="77777777" w:rsidR="00EB7AB8" w:rsidRPr="005513E6" w:rsidRDefault="00EB7AB8" w:rsidP="00E40E98">
            <w:pPr>
              <w:jc w:val="both"/>
              <w:rPr>
                <w:bCs/>
              </w:rPr>
            </w:pPr>
          </w:p>
        </w:tc>
      </w:tr>
      <w:tr w:rsidR="00EB7AB8" w:rsidRPr="005513E6" w14:paraId="6FF04D38" w14:textId="20356DB5" w:rsidTr="009114E4">
        <w:tc>
          <w:tcPr>
            <w:tcW w:w="3114" w:type="dxa"/>
          </w:tcPr>
          <w:p w14:paraId="28DE27C4" w14:textId="50554015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idattica alternativa</w:t>
            </w:r>
          </w:p>
        </w:tc>
        <w:tc>
          <w:tcPr>
            <w:tcW w:w="2693" w:type="dxa"/>
          </w:tcPr>
          <w:p w14:paraId="6DA86324" w14:textId="77777777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BE8136" w14:textId="77777777" w:rsidR="00EB7AB8" w:rsidRPr="005513E6" w:rsidRDefault="00EB7AB8" w:rsidP="00E40E98">
            <w:pPr>
              <w:jc w:val="both"/>
              <w:rPr>
                <w:bCs/>
              </w:rPr>
            </w:pPr>
          </w:p>
        </w:tc>
      </w:tr>
      <w:tr w:rsidR="00EB7AB8" w:rsidRPr="005513E6" w14:paraId="02F403FB" w14:textId="736FD7E5" w:rsidTr="009114E4">
        <w:tc>
          <w:tcPr>
            <w:tcW w:w="3114" w:type="dxa"/>
          </w:tcPr>
          <w:p w14:paraId="70CF41F8" w14:textId="77777777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Prova finale (specificare)</w:t>
            </w:r>
          </w:p>
        </w:tc>
        <w:tc>
          <w:tcPr>
            <w:tcW w:w="2693" w:type="dxa"/>
          </w:tcPr>
          <w:p w14:paraId="5A22C532" w14:textId="77777777" w:rsidR="00EB7AB8" w:rsidRPr="005513E6" w:rsidRDefault="00EB7AB8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BA5FE2" w14:textId="77777777" w:rsidR="00EB7AB8" w:rsidRPr="005513E6" w:rsidRDefault="00EB7AB8" w:rsidP="00E40E98">
            <w:pPr>
              <w:jc w:val="both"/>
              <w:rPr>
                <w:bCs/>
              </w:rPr>
            </w:pPr>
          </w:p>
        </w:tc>
      </w:tr>
      <w:tr w:rsidR="00EB7AB8" w:rsidRPr="005513E6" w14:paraId="1AEEE825" w14:textId="1CFD25F7" w:rsidTr="009114E4">
        <w:tc>
          <w:tcPr>
            <w:tcW w:w="3114" w:type="dxa"/>
          </w:tcPr>
          <w:p w14:paraId="4A9B040B" w14:textId="0AAE1875" w:rsidR="00EB7AB8" w:rsidRPr="00D52070" w:rsidRDefault="00EB7AB8" w:rsidP="00D52070">
            <w:pPr>
              <w:jc w:val="right"/>
              <w:rPr>
                <w:rFonts w:asciiTheme="minorHAnsi" w:hAnsiTheme="minorHAnsi"/>
                <w:bCs/>
              </w:rPr>
            </w:pPr>
            <w:r w:rsidRPr="00D52070">
              <w:rPr>
                <w:rFonts w:asciiTheme="minorHAnsi" w:hAnsiTheme="minorHAnsi"/>
                <w:bCs/>
              </w:rPr>
              <w:t>Totale</w:t>
            </w:r>
          </w:p>
        </w:tc>
        <w:tc>
          <w:tcPr>
            <w:tcW w:w="2693" w:type="dxa"/>
          </w:tcPr>
          <w:p w14:paraId="37F707B1" w14:textId="77777777" w:rsidR="00EB7AB8" w:rsidRPr="005513E6" w:rsidRDefault="00EB7AB8" w:rsidP="00E40E9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36A6256F" w14:textId="77777777" w:rsidR="00EB7AB8" w:rsidRPr="005513E6" w:rsidRDefault="00EB7AB8" w:rsidP="00E40E98">
            <w:pPr>
              <w:jc w:val="both"/>
              <w:rPr>
                <w:bCs/>
              </w:rPr>
            </w:pPr>
          </w:p>
        </w:tc>
      </w:tr>
    </w:tbl>
    <w:p w14:paraId="31E49638" w14:textId="34A9EC8D" w:rsidR="00543B31" w:rsidRDefault="00543B31">
      <w:pPr>
        <w:rPr>
          <w:rFonts w:cs="Times New Roman"/>
        </w:rPr>
      </w:pPr>
    </w:p>
    <w:p w14:paraId="75E4A633" w14:textId="77777777" w:rsidR="001E3F13" w:rsidRPr="005513E6" w:rsidRDefault="001E3F13">
      <w:pPr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3"/>
        <w:gridCol w:w="2125"/>
        <w:gridCol w:w="2125"/>
        <w:gridCol w:w="2125"/>
      </w:tblGrid>
      <w:tr w:rsidR="00543B31" w:rsidRPr="005513E6" w14:paraId="48CF9595" w14:textId="77777777" w:rsidTr="00543B31">
        <w:tc>
          <w:tcPr>
            <w:tcW w:w="9628" w:type="dxa"/>
            <w:gridSpan w:val="4"/>
            <w:shd w:val="clear" w:color="auto" w:fill="C00000"/>
          </w:tcPr>
          <w:p w14:paraId="71F3B6E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Organizzazione didattica del master</w:t>
            </w:r>
          </w:p>
          <w:p w14:paraId="2DBD0E0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D874E27" w14:textId="77777777" w:rsidTr="00543B31">
        <w:tc>
          <w:tcPr>
            <w:tcW w:w="3253" w:type="dxa"/>
          </w:tcPr>
          <w:p w14:paraId="5EAA3EB5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Sede di svolgimento delle attività e periodo previsto</w:t>
            </w:r>
          </w:p>
          <w:p w14:paraId="44348DD4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(indicare il periodo di massima e i giorni della settimana di lezione specificando se sono previste lezioni di sabato o nelle ore serali)</w:t>
            </w:r>
          </w:p>
          <w:p w14:paraId="2F31E352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5" w:type="dxa"/>
            <w:gridSpan w:val="3"/>
          </w:tcPr>
          <w:p w14:paraId="27EA8A7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6BCE001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8E679E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CDF5D0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40007B4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D52070" w:rsidRPr="005513E6" w14:paraId="7C231791" w14:textId="77777777" w:rsidTr="00046C42">
        <w:tc>
          <w:tcPr>
            <w:tcW w:w="3253" w:type="dxa"/>
          </w:tcPr>
          <w:p w14:paraId="7ACE20CE" w14:textId="77777777" w:rsidR="00D52070" w:rsidRPr="005513E6" w:rsidRDefault="00D52070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didattica</w:t>
            </w:r>
          </w:p>
        </w:tc>
        <w:tc>
          <w:tcPr>
            <w:tcW w:w="2125" w:type="dxa"/>
          </w:tcPr>
          <w:p w14:paraId="656CE09B" w14:textId="0826C1C1" w:rsidR="00D52070" w:rsidRDefault="00D52070" w:rsidP="00D52070">
            <w:pPr>
              <w:jc w:val="both"/>
              <w:rPr>
                <w:bCs/>
              </w:rPr>
            </w:pPr>
            <w:r w:rsidRPr="00D52070">
              <w:rPr>
                <w:bCs/>
              </w:rPr>
              <w:t>In presenza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8570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9D1514E" w14:textId="4175F60B" w:rsidR="00D52070" w:rsidRPr="00D52070" w:rsidRDefault="00D52070" w:rsidP="00D52070">
            <w:pPr>
              <w:jc w:val="both"/>
              <w:rPr>
                <w:bCs/>
              </w:rPr>
            </w:pPr>
          </w:p>
        </w:tc>
        <w:tc>
          <w:tcPr>
            <w:tcW w:w="2125" w:type="dxa"/>
          </w:tcPr>
          <w:p w14:paraId="4E2903EA" w14:textId="528D8B21" w:rsidR="00D52070" w:rsidRPr="00D52070" w:rsidRDefault="00D52070" w:rsidP="00D52070">
            <w:pPr>
              <w:jc w:val="both"/>
              <w:rPr>
                <w:bCs/>
              </w:rPr>
            </w:pPr>
            <w:r w:rsidRPr="00D52070">
              <w:rPr>
                <w:bCs/>
              </w:rPr>
              <w:t>A distanza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1886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125" w:type="dxa"/>
          </w:tcPr>
          <w:p w14:paraId="7FD727E9" w14:textId="1E439619" w:rsidR="00D52070" w:rsidRPr="00D52070" w:rsidRDefault="00D52070" w:rsidP="00D5207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2070">
              <w:rPr>
                <w:rFonts w:asciiTheme="minorHAnsi" w:hAnsiTheme="minorHAnsi"/>
                <w:bCs/>
                <w:sz w:val="22"/>
                <w:szCs w:val="22"/>
              </w:rPr>
              <w:t>Mista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</w:rPr>
                <w:id w:val="5734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5A9A1BAE" w14:textId="77777777" w:rsidTr="00543B31">
        <w:tc>
          <w:tcPr>
            <w:tcW w:w="3253" w:type="dxa"/>
          </w:tcPr>
          <w:p w14:paraId="694C14AD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e requisiti di ammissione</w:t>
            </w:r>
          </w:p>
        </w:tc>
        <w:tc>
          <w:tcPr>
            <w:tcW w:w="6375" w:type="dxa"/>
            <w:gridSpan w:val="3"/>
          </w:tcPr>
          <w:p w14:paraId="26C22C8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234192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23B5D7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21E8CB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3908322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A79B3F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79F955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6D58DD5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53000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D802FB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9B39CF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543B31" w:rsidRPr="005513E6" w14:paraId="70F92F02" w14:textId="77777777" w:rsidTr="00543B31">
        <w:tc>
          <w:tcPr>
            <w:tcW w:w="3253" w:type="dxa"/>
          </w:tcPr>
          <w:p w14:paraId="6524BB86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 svolgimento di eventuali tirocini e relativi crediti</w:t>
            </w:r>
          </w:p>
          <w:p w14:paraId="4D3AF14D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5" w:type="dxa"/>
            <w:gridSpan w:val="3"/>
          </w:tcPr>
          <w:p w14:paraId="6947E6D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66FDE7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CB52CB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D81C4B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663B47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A0DE3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1CAB8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690247B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785542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543B31" w:rsidRPr="005513E6" w14:paraId="66F292A1" w14:textId="77777777" w:rsidTr="00543B31">
        <w:tc>
          <w:tcPr>
            <w:tcW w:w="3253" w:type="dxa"/>
          </w:tcPr>
          <w:p w14:paraId="228D4256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 svolgimento di eventuali verifiche periodiche</w:t>
            </w:r>
          </w:p>
          <w:p w14:paraId="20369238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375" w:type="dxa"/>
            <w:gridSpan w:val="3"/>
          </w:tcPr>
          <w:p w14:paraId="689431E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84C4B2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41EC134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8AB504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7F3449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3F3AD4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64C570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39B3DBF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440AA1E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543B31" w:rsidRPr="005513E6" w14:paraId="0554776F" w14:textId="77777777" w:rsidTr="00543B31">
        <w:tc>
          <w:tcPr>
            <w:tcW w:w="3253" w:type="dxa"/>
          </w:tcPr>
          <w:p w14:paraId="02F017AA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 svolgimento della prova finale</w:t>
            </w:r>
          </w:p>
          <w:p w14:paraId="4FC87AD2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375" w:type="dxa"/>
            <w:gridSpan w:val="3"/>
          </w:tcPr>
          <w:p w14:paraId="591CAE9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3C63DC8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E1128C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356111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27D98A8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7FE4D3C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89CE04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</w:tbl>
    <w:p w14:paraId="406E6381" w14:textId="77777777" w:rsidR="00543B31" w:rsidRPr="005513E6" w:rsidRDefault="00543B31" w:rsidP="00543B31">
      <w:pPr>
        <w:jc w:val="both"/>
        <w:rPr>
          <w:rFonts w:cs="Times New Roman"/>
          <w:bCs/>
          <w:u w:val="single"/>
        </w:rPr>
      </w:pPr>
    </w:p>
    <w:p w14:paraId="65EC30CA" w14:textId="77777777" w:rsidR="00543B31" w:rsidRPr="005513E6" w:rsidRDefault="00543B31" w:rsidP="005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 w:rsidRPr="005513E6">
        <w:rPr>
          <w:rFonts w:cs="Times New Roman"/>
          <w:b/>
        </w:rPr>
        <w:t>3. PIANO FINANZIARIO DEL MASTER</w:t>
      </w:r>
    </w:p>
    <w:p w14:paraId="3118A8EC" w14:textId="77777777" w:rsidR="00543B31" w:rsidRPr="005513E6" w:rsidRDefault="00543B31" w:rsidP="00543B31">
      <w:pPr>
        <w:rPr>
          <w:rFonts w:cs="Times New Roman"/>
          <w:bCs/>
        </w:rPr>
      </w:pPr>
      <w:r w:rsidRPr="005513E6">
        <w:rPr>
          <w:rFonts w:cs="Times New Roman"/>
          <w:bCs/>
        </w:rPr>
        <w:t xml:space="preserve">(utilizzare il foglio </w:t>
      </w:r>
      <w:proofErr w:type="spellStart"/>
      <w:r w:rsidRPr="005513E6">
        <w:rPr>
          <w:rFonts w:cs="Times New Roman"/>
          <w:bCs/>
        </w:rPr>
        <w:t>excel</w:t>
      </w:r>
      <w:proofErr w:type="spellEnd"/>
      <w:r w:rsidRPr="005513E6">
        <w:rPr>
          <w:rFonts w:cs="Times New Roman"/>
          <w:bCs/>
        </w:rPr>
        <w:t xml:space="preserve"> allegato)</w:t>
      </w:r>
    </w:p>
    <w:p w14:paraId="1A154306" w14:textId="77777777" w:rsidR="00543B31" w:rsidRPr="005513E6" w:rsidRDefault="00543B31" w:rsidP="00543B31">
      <w:pPr>
        <w:rPr>
          <w:rFonts w:cs="Times New Roman"/>
          <w:bCs/>
        </w:rPr>
      </w:pPr>
    </w:p>
    <w:p w14:paraId="3CB8F620" w14:textId="77777777" w:rsidR="00543B31" w:rsidRPr="005513E6" w:rsidRDefault="00543B31" w:rsidP="00543B31">
      <w:pPr>
        <w:rPr>
          <w:rFonts w:cs="Times New Roman"/>
          <w:bCs/>
        </w:rPr>
      </w:pPr>
    </w:p>
    <w:p w14:paraId="1EC70544" w14:textId="77777777" w:rsidR="00543B31" w:rsidRPr="005513E6" w:rsidRDefault="00543B31" w:rsidP="00543B31">
      <w:pPr>
        <w:rPr>
          <w:rFonts w:cs="Times New Roman"/>
          <w:bCs/>
        </w:rPr>
      </w:pPr>
    </w:p>
    <w:p w14:paraId="5421BACC" w14:textId="77777777" w:rsidR="00543B31" w:rsidRPr="005513E6" w:rsidRDefault="00543B31" w:rsidP="00543B31">
      <w:pPr>
        <w:rPr>
          <w:rFonts w:cs="Times New Roman"/>
          <w:bCs/>
        </w:rPr>
      </w:pPr>
    </w:p>
    <w:p w14:paraId="2D080DAF" w14:textId="77777777" w:rsidR="00543B31" w:rsidRPr="005513E6" w:rsidRDefault="00543B31" w:rsidP="00543B31">
      <w:pPr>
        <w:rPr>
          <w:rFonts w:cs="Times New Roman"/>
          <w:bCs/>
        </w:rPr>
      </w:pPr>
    </w:p>
    <w:p w14:paraId="2901C9CB" w14:textId="77777777" w:rsidR="00543B31" w:rsidRPr="005513E6" w:rsidRDefault="00543B31" w:rsidP="00543B31">
      <w:pPr>
        <w:rPr>
          <w:rFonts w:cs="Times New Roman"/>
          <w:bCs/>
        </w:rPr>
      </w:pPr>
    </w:p>
    <w:p w14:paraId="44A734B5" w14:textId="77777777" w:rsidR="00543B31" w:rsidRPr="005513E6" w:rsidRDefault="00543B31" w:rsidP="00543B31">
      <w:pPr>
        <w:rPr>
          <w:rFonts w:cs="Times New Roman"/>
          <w:bCs/>
        </w:rPr>
      </w:pPr>
    </w:p>
    <w:p w14:paraId="5D9DD3ED" w14:textId="77777777" w:rsidR="00543B31" w:rsidRPr="005513E6" w:rsidRDefault="00543B31" w:rsidP="00543B31">
      <w:pPr>
        <w:rPr>
          <w:rFonts w:cs="Times New Roman"/>
          <w:bCs/>
        </w:rPr>
      </w:pPr>
    </w:p>
    <w:p w14:paraId="310603CB" w14:textId="77777777" w:rsidR="00543B31" w:rsidRPr="005513E6" w:rsidRDefault="00543B31" w:rsidP="00543B31">
      <w:pPr>
        <w:jc w:val="both"/>
        <w:rPr>
          <w:rFonts w:cs="Times New Roman"/>
          <w:bCs/>
        </w:rPr>
      </w:pPr>
    </w:p>
    <w:p w14:paraId="4ECC583D" w14:textId="77777777" w:rsidR="00543B31" w:rsidRPr="005513E6" w:rsidRDefault="00543B31" w:rsidP="00543B31">
      <w:pPr>
        <w:jc w:val="both"/>
        <w:rPr>
          <w:rFonts w:cs="Times New Roman"/>
          <w:bCs/>
        </w:rPr>
      </w:pPr>
      <w:r w:rsidRPr="005513E6">
        <w:rPr>
          <w:rFonts w:cs="Times New Roman"/>
          <w:bCs/>
        </w:rPr>
        <w:t>Data</w:t>
      </w:r>
      <w:r w:rsidRPr="005513E6">
        <w:rPr>
          <w:rFonts w:cs="Times New Roman"/>
          <w:bCs/>
        </w:rPr>
        <w:tab/>
        <w:t>_________________</w:t>
      </w:r>
      <w:r w:rsidRPr="005513E6">
        <w:rPr>
          <w:rFonts w:cs="Times New Roman"/>
          <w:bCs/>
        </w:rPr>
        <w:tab/>
      </w:r>
      <w:r w:rsidRPr="005513E6">
        <w:rPr>
          <w:rFonts w:cs="Times New Roman"/>
          <w:bCs/>
        </w:rPr>
        <w:tab/>
        <w:t>Firma del Coordinatore _________________________________</w:t>
      </w:r>
    </w:p>
    <w:p w14:paraId="20D80EC6" w14:textId="77777777" w:rsidR="00543B31" w:rsidRPr="005513E6" w:rsidRDefault="00543B31" w:rsidP="00543B31">
      <w:pPr>
        <w:jc w:val="both"/>
        <w:rPr>
          <w:rFonts w:cs="Times New Roman"/>
          <w:bCs/>
        </w:rPr>
      </w:pPr>
    </w:p>
    <w:p w14:paraId="6F124CF4" w14:textId="21E1EEE9" w:rsidR="00543B31" w:rsidRDefault="00543B31">
      <w:pPr>
        <w:rPr>
          <w:rFonts w:cs="Times New Roman"/>
        </w:rPr>
      </w:pPr>
    </w:p>
    <w:p w14:paraId="73973277" w14:textId="0A77E68F" w:rsidR="00D52070" w:rsidRDefault="00D52070">
      <w:pPr>
        <w:rPr>
          <w:rFonts w:cs="Times New Roman"/>
        </w:rPr>
      </w:pPr>
    </w:p>
    <w:p w14:paraId="34D4C202" w14:textId="77777777" w:rsidR="00D52070" w:rsidRPr="005513E6" w:rsidRDefault="00D52070">
      <w:pPr>
        <w:rPr>
          <w:rFonts w:cs="Times New Roman"/>
        </w:rPr>
      </w:pPr>
    </w:p>
    <w:sectPr w:rsidR="00D52070" w:rsidRPr="005513E6">
      <w:headerReference w:type="default" r:id="rId7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C09D" w14:textId="77777777" w:rsidR="00DA7980" w:rsidRDefault="00DA7980" w:rsidP="00543B31">
      <w:pPr>
        <w:spacing w:after="0" w:line="240" w:lineRule="auto"/>
      </w:pPr>
      <w:r>
        <w:separator/>
      </w:r>
    </w:p>
  </w:endnote>
  <w:endnote w:type="continuationSeparator" w:id="0">
    <w:p w14:paraId="2E42B565" w14:textId="77777777" w:rsidR="00DA7980" w:rsidRDefault="00DA7980" w:rsidP="00543B31">
      <w:pPr>
        <w:spacing w:after="0" w:line="240" w:lineRule="auto"/>
      </w:pPr>
      <w:r>
        <w:continuationSeparator/>
      </w:r>
    </w:p>
  </w:endnote>
  <w:endnote w:id="1">
    <w:p w14:paraId="2F8AD3AD" w14:textId="7B532E68" w:rsidR="00640FAE" w:rsidRPr="005513E6" w:rsidRDefault="00640FAE" w:rsidP="005513E6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5513E6">
        <w:t>Le eventuali convenzioni, relative ai Master e ai Corsi, devono essere definite e presentate assieme al formulario che approva l’attività formativa, in sede di programmazione e comunque non oltre la pubblicazione del bando sul sito di Ateneo.</w:t>
      </w:r>
    </w:p>
  </w:endnote>
  <w:endnote w:id="2">
    <w:p w14:paraId="778794B2" w14:textId="723356F0" w:rsidR="00640FAE" w:rsidRPr="005513E6" w:rsidRDefault="00640FAE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Come punto 1 </w:t>
      </w:r>
    </w:p>
  </w:endnote>
  <w:endnote w:id="3">
    <w:p w14:paraId="3151FC83" w14:textId="5A8354A5" w:rsidR="00640FAE" w:rsidRPr="005513E6" w:rsidRDefault="00640FAE" w:rsidP="005513E6">
      <w:pPr>
        <w:pStyle w:val="Testonotaapidipagina"/>
        <w:jc w:val="both"/>
        <w:rPr>
          <w:sz w:val="20"/>
          <w:szCs w:val="20"/>
        </w:rPr>
      </w:pPr>
      <w:r w:rsidRPr="005513E6">
        <w:rPr>
          <w:rStyle w:val="Rimandonotadichiusura"/>
          <w:sz w:val="20"/>
          <w:szCs w:val="20"/>
        </w:rPr>
        <w:endnoteRef/>
      </w:r>
      <w:r w:rsidRPr="005513E6">
        <w:rPr>
          <w:sz w:val="20"/>
          <w:szCs w:val="20"/>
        </w:rPr>
        <w:t xml:space="preserve"> Le attività didattiche devono iniziare entro la fine di febbraio e concludersi entro il mese di ottobre, fatte salve le deroghe concesse dagli organi di governo su motivata proposta del coordinatore.</w:t>
      </w:r>
    </w:p>
  </w:endnote>
  <w:endnote w:id="4">
    <w:p w14:paraId="1065AF96" w14:textId="570661E4" w:rsidR="00640FAE" w:rsidRPr="005513E6" w:rsidRDefault="00640FAE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L’adesione al protocollo PA 110 prevede che la quota di iscrizione per il dipendente pubblico sia ridotta del 30%.</w:t>
      </w:r>
    </w:p>
  </w:endnote>
  <w:endnote w:id="5">
    <w:p w14:paraId="6AFA2C50" w14:textId="6725752D" w:rsidR="00640FAE" w:rsidRPr="005513E6" w:rsidRDefault="00640FAE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Il coordinatore del master viene nominato dal Consiglio </w:t>
      </w:r>
      <w:r w:rsidR="00A04B73">
        <w:t xml:space="preserve">di Dipartimento </w:t>
      </w:r>
      <w:r w:rsidRPr="005513E6">
        <w:t>proponente nella delibera di approvazione del formulario contenente il progetto del master. Il coordinatore può ricoprire tale carica per non più di un master contemporaneamente.</w:t>
      </w:r>
    </w:p>
  </w:endnote>
  <w:endnote w:id="6">
    <w:p w14:paraId="7876F548" w14:textId="31CB2CD2" w:rsidR="005513E6" w:rsidRPr="005513E6" w:rsidRDefault="005513E6" w:rsidP="005513E6">
      <w:pPr>
        <w:pStyle w:val="Testonotaapidipagina"/>
        <w:jc w:val="both"/>
        <w:rPr>
          <w:sz w:val="20"/>
          <w:szCs w:val="20"/>
        </w:rPr>
      </w:pPr>
      <w:r w:rsidRPr="005513E6">
        <w:rPr>
          <w:rStyle w:val="Rimandonotadichiusura"/>
          <w:sz w:val="20"/>
          <w:szCs w:val="20"/>
        </w:rPr>
        <w:endnoteRef/>
      </w:r>
      <w:r w:rsidRPr="005513E6">
        <w:rPr>
          <w:sz w:val="20"/>
          <w:szCs w:val="20"/>
        </w:rPr>
        <w:t xml:space="preserve"> In caso di rinnovo va allegata al formulario la relazione di cui all’art. 4, comma 3, del Regolamento per l’istituzione la gestione dei Master universitari di I e di II livello, dei Corsi di aggiornamento, perfezionamento e di formazione professionale. Nella relazione indicare gli esiti della precedente edizione</w:t>
      </w:r>
      <w:r w:rsidRPr="005513E6">
        <w:rPr>
          <w:i/>
          <w:iCs/>
          <w:sz w:val="20"/>
          <w:szCs w:val="20"/>
        </w:rPr>
        <w:t xml:space="preserve"> </w:t>
      </w:r>
      <w:r w:rsidRPr="005513E6">
        <w:rPr>
          <w:sz w:val="20"/>
          <w:szCs w:val="20"/>
        </w:rPr>
        <w:t>in termini didattici, organizzativi, di iscritti, e di sbocchi professionali.</w:t>
      </w:r>
    </w:p>
  </w:endnote>
  <w:endnote w:id="7">
    <w:p w14:paraId="40A4D6A0" w14:textId="5347A8AA" w:rsidR="005513E6" w:rsidRPr="005513E6" w:rsidRDefault="005513E6" w:rsidP="005513E6">
      <w:pPr>
        <w:pStyle w:val="Testonotaapidipagina"/>
        <w:jc w:val="both"/>
        <w:rPr>
          <w:sz w:val="20"/>
          <w:szCs w:val="20"/>
        </w:rPr>
      </w:pPr>
      <w:r w:rsidRPr="005513E6">
        <w:rPr>
          <w:rStyle w:val="Rimandonotaapidipagina"/>
          <w:sz w:val="20"/>
          <w:szCs w:val="20"/>
        </w:rPr>
        <w:endnoteRef/>
      </w:r>
      <w:r w:rsidRPr="005513E6">
        <w:rPr>
          <w:sz w:val="20"/>
          <w:szCs w:val="20"/>
        </w:rPr>
        <w:t xml:space="preserve"> Il Consiglio scientifico è composto dai docenti della/e </w:t>
      </w:r>
      <w:r w:rsidR="00A04B73">
        <w:rPr>
          <w:sz w:val="20"/>
          <w:szCs w:val="20"/>
        </w:rPr>
        <w:t>Dipartimenti</w:t>
      </w:r>
      <w:r w:rsidRPr="005513E6">
        <w:rPr>
          <w:sz w:val="20"/>
          <w:szCs w:val="20"/>
        </w:rPr>
        <w:t xml:space="preserve"> proponente/i che partecipano alle attività didattiche del master, in misura non inferiore a tre, oltre che da eventuali docenti esterni.</w:t>
      </w:r>
    </w:p>
  </w:endnote>
  <w:endnote w:id="8">
    <w:p w14:paraId="0565C177" w14:textId="5502D37F" w:rsidR="00640FAE" w:rsidRPr="005513E6" w:rsidRDefault="00640FAE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Un CFU equivale a 25 ore di lavoro/studio (art. 5, comma 1, D.M. 270/2004)</w:t>
      </w:r>
    </w:p>
  </w:endnote>
  <w:endnote w:id="9">
    <w:p w14:paraId="5C0925EA" w14:textId="2106BA02" w:rsidR="005513E6" w:rsidRPr="005513E6" w:rsidRDefault="005513E6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Per conseguire il master universitario lo studente deve aver acquisito almeno 60 crediti oltre quelli acquisiti per conseguire la laurea o la laurea magistrale (art. 7, comma 4, D.M. 270/2004)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632A" w14:textId="77777777" w:rsidR="00DA7980" w:rsidRDefault="00DA7980" w:rsidP="00543B31">
      <w:pPr>
        <w:spacing w:after="0" w:line="240" w:lineRule="auto"/>
      </w:pPr>
      <w:r>
        <w:separator/>
      </w:r>
    </w:p>
  </w:footnote>
  <w:footnote w:type="continuationSeparator" w:id="0">
    <w:p w14:paraId="3DA566F5" w14:textId="77777777" w:rsidR="00DA7980" w:rsidRDefault="00DA7980" w:rsidP="0054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F948" w14:textId="50741B40" w:rsidR="00543B31" w:rsidRDefault="00543B31">
    <w:pPr>
      <w:pStyle w:val="Intestazione"/>
    </w:pPr>
    <w:r>
      <w:rPr>
        <w:noProof/>
      </w:rPr>
      <w:drawing>
        <wp:inline distT="0" distB="0" distL="0" distR="0" wp14:anchorId="08D1D522" wp14:editId="7CA13B7D">
          <wp:extent cx="1301736" cy="62718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41" cy="63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AF876" w14:textId="77777777" w:rsidR="00543B31" w:rsidRPr="00543B31" w:rsidRDefault="00543B31" w:rsidP="00543B31">
    <w:pPr>
      <w:rPr>
        <w:i/>
        <w:iCs/>
      </w:rPr>
    </w:pPr>
    <w:r w:rsidRPr="00543B31">
      <w:rPr>
        <w:i/>
        <w:iCs/>
      </w:rPr>
      <w:t>Formulario per l’istituzione e attivazione dei master</w:t>
    </w:r>
  </w:p>
  <w:p w14:paraId="1146555F" w14:textId="77777777" w:rsidR="00543B31" w:rsidRDefault="00543B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1"/>
    <w:rsid w:val="001D199F"/>
    <w:rsid w:val="001E3F13"/>
    <w:rsid w:val="002448AB"/>
    <w:rsid w:val="003D5EDE"/>
    <w:rsid w:val="004066B1"/>
    <w:rsid w:val="00532C21"/>
    <w:rsid w:val="00543B31"/>
    <w:rsid w:val="005513E6"/>
    <w:rsid w:val="00640FAE"/>
    <w:rsid w:val="006863FB"/>
    <w:rsid w:val="00694BA9"/>
    <w:rsid w:val="006D5AB6"/>
    <w:rsid w:val="00A04B73"/>
    <w:rsid w:val="00B37BDF"/>
    <w:rsid w:val="00CD76B7"/>
    <w:rsid w:val="00D43899"/>
    <w:rsid w:val="00D52070"/>
    <w:rsid w:val="00D9623E"/>
    <w:rsid w:val="00DA7980"/>
    <w:rsid w:val="00DE5028"/>
    <w:rsid w:val="00E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0A30"/>
  <w15:chartTrackingRefBased/>
  <w15:docId w15:val="{4024144C-6204-4ED6-B6AE-8C64D2D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4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4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43B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sid w:val="00543B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4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B31"/>
  </w:style>
  <w:style w:type="paragraph" w:styleId="Pidipagina">
    <w:name w:val="footer"/>
    <w:basedOn w:val="Normale"/>
    <w:link w:val="PidipaginaCarattere"/>
    <w:uiPriority w:val="99"/>
    <w:unhideWhenUsed/>
    <w:rsid w:val="0054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B31"/>
  </w:style>
  <w:style w:type="paragraph" w:styleId="Testonotadichiusura">
    <w:name w:val="endnote text"/>
    <w:basedOn w:val="Normale"/>
    <w:link w:val="TestonotadichiusuraCarattere"/>
    <w:semiHidden/>
    <w:unhideWhenUsed/>
    <w:rsid w:val="0054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43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543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44F5-331F-4376-A66C-C613746E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Alessandrini</dc:creator>
  <cp:keywords/>
  <dc:description/>
  <cp:lastModifiedBy>Monia Alessandrini</cp:lastModifiedBy>
  <cp:revision>15</cp:revision>
  <dcterms:created xsi:type="dcterms:W3CDTF">2023-03-06T12:45:00Z</dcterms:created>
  <dcterms:modified xsi:type="dcterms:W3CDTF">2023-03-09T09:55:00Z</dcterms:modified>
</cp:coreProperties>
</file>