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AF" w:rsidRDefault="00DF6ED3" w:rsidP="00DF6ED3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aps/>
          <w:color w:val="333333"/>
          <w:kern w:val="36"/>
          <w:sz w:val="23"/>
          <w:szCs w:val="23"/>
          <w:lang w:eastAsia="it-IT"/>
        </w:rPr>
      </w:pPr>
      <w:r>
        <w:rPr>
          <w:rFonts w:ascii="Trebuchet MS" w:eastAsia="Times New Roman" w:hAnsi="Trebuchet MS" w:cs="Times New Roman"/>
          <w:b/>
          <w:bCs/>
          <w:caps/>
          <w:color w:val="333333"/>
          <w:kern w:val="36"/>
          <w:sz w:val="23"/>
          <w:szCs w:val="23"/>
          <w:lang w:eastAsia="it-IT"/>
        </w:rPr>
        <w:t xml:space="preserve">      </w:t>
      </w:r>
    </w:p>
    <w:p w:rsidR="00D734AF" w:rsidRDefault="00D734AF" w:rsidP="00DF6ED3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aps/>
          <w:color w:val="333333"/>
          <w:kern w:val="36"/>
          <w:sz w:val="23"/>
          <w:szCs w:val="23"/>
          <w:lang w:eastAsia="it-IT"/>
        </w:rPr>
      </w:pPr>
    </w:p>
    <w:p w:rsidR="00D734AF" w:rsidRDefault="00D734AF" w:rsidP="00DF6ED3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aps/>
          <w:color w:val="333333"/>
          <w:kern w:val="36"/>
          <w:sz w:val="23"/>
          <w:szCs w:val="23"/>
          <w:lang w:eastAsia="it-IT"/>
        </w:rPr>
      </w:pPr>
    </w:p>
    <w:p w:rsidR="00DF6ED3" w:rsidRPr="00DF6ED3" w:rsidRDefault="00DF6ED3" w:rsidP="00DF6ED3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aps/>
          <w:color w:val="333333"/>
          <w:kern w:val="36"/>
          <w:sz w:val="23"/>
          <w:szCs w:val="23"/>
          <w:lang w:eastAsia="it-IT"/>
        </w:rPr>
      </w:pPr>
      <w:r>
        <w:rPr>
          <w:rFonts w:ascii="Trebuchet MS" w:eastAsia="Times New Roman" w:hAnsi="Trebuchet MS" w:cs="Times New Roman"/>
          <w:b/>
          <w:bCs/>
          <w:caps/>
          <w:color w:val="333333"/>
          <w:kern w:val="36"/>
          <w:sz w:val="23"/>
          <w:szCs w:val="23"/>
          <w:lang w:eastAsia="it-IT"/>
        </w:rPr>
        <w:t xml:space="preserve">     </w:t>
      </w:r>
      <w:r w:rsidR="00D734AF">
        <w:rPr>
          <w:rFonts w:ascii="Trebuchet MS" w:eastAsia="Times New Roman" w:hAnsi="Trebuchet MS" w:cs="Times New Roman"/>
          <w:b/>
          <w:bCs/>
          <w:caps/>
          <w:color w:val="333333"/>
          <w:kern w:val="36"/>
          <w:sz w:val="23"/>
          <w:szCs w:val="23"/>
          <w:lang w:eastAsia="it-IT"/>
        </w:rPr>
        <w:t xml:space="preserve">       </w:t>
      </w:r>
      <w:r w:rsidRPr="00DF6ED3">
        <w:rPr>
          <w:rFonts w:ascii="Trebuchet MS" w:eastAsia="Times New Roman" w:hAnsi="Trebuchet MS" w:cs="Times New Roman"/>
          <w:b/>
          <w:bCs/>
          <w:caps/>
          <w:color w:val="333333"/>
          <w:kern w:val="36"/>
          <w:sz w:val="23"/>
          <w:szCs w:val="23"/>
          <w:lang w:eastAsia="it-IT"/>
        </w:rPr>
        <w:t xml:space="preserve">TRACCE PROVE SCRITTE ESAMI DI STATO </w:t>
      </w:r>
      <w:r>
        <w:rPr>
          <w:rFonts w:ascii="Trebuchet MS" w:eastAsia="Times New Roman" w:hAnsi="Trebuchet MS" w:cs="Times New Roman"/>
          <w:b/>
          <w:bCs/>
          <w:caps/>
          <w:color w:val="333333"/>
          <w:kern w:val="36"/>
          <w:sz w:val="23"/>
          <w:szCs w:val="23"/>
          <w:lang w:eastAsia="it-IT"/>
        </w:rPr>
        <w:t>REVISORE LEGALE</w:t>
      </w:r>
      <w:r w:rsidRPr="00DF6ED3">
        <w:rPr>
          <w:rFonts w:ascii="Trebuchet MS" w:eastAsia="Times New Roman" w:hAnsi="Trebuchet MS" w:cs="Times New Roman"/>
          <w:b/>
          <w:bCs/>
          <w:caps/>
          <w:color w:val="333333"/>
          <w:kern w:val="36"/>
          <w:sz w:val="23"/>
          <w:szCs w:val="23"/>
          <w:lang w:eastAsia="it-IT"/>
        </w:rPr>
        <w:t xml:space="preserve"> </w:t>
      </w:r>
      <w:r w:rsidR="008740F2">
        <w:rPr>
          <w:rFonts w:ascii="Trebuchet MS" w:eastAsia="Times New Roman" w:hAnsi="Trebuchet MS" w:cs="Times New Roman"/>
          <w:b/>
          <w:bCs/>
          <w:caps/>
          <w:color w:val="333333"/>
          <w:kern w:val="36"/>
          <w:sz w:val="23"/>
          <w:szCs w:val="23"/>
          <w:lang w:eastAsia="it-IT"/>
        </w:rPr>
        <w:t xml:space="preserve">sessione </w:t>
      </w:r>
      <w:r w:rsidRPr="00DF6ED3">
        <w:rPr>
          <w:rFonts w:ascii="Trebuchet MS" w:eastAsia="Times New Roman" w:hAnsi="Trebuchet MS" w:cs="Times New Roman"/>
          <w:b/>
          <w:bCs/>
          <w:caps/>
          <w:color w:val="333333"/>
          <w:kern w:val="36"/>
          <w:sz w:val="23"/>
          <w:szCs w:val="23"/>
          <w:lang w:eastAsia="it-IT"/>
        </w:rPr>
        <w:t>201</w:t>
      </w:r>
      <w:r w:rsidR="008740F2">
        <w:rPr>
          <w:rFonts w:ascii="Trebuchet MS" w:eastAsia="Times New Roman" w:hAnsi="Trebuchet MS" w:cs="Times New Roman"/>
          <w:b/>
          <w:bCs/>
          <w:caps/>
          <w:color w:val="333333"/>
          <w:kern w:val="36"/>
          <w:sz w:val="23"/>
          <w:szCs w:val="23"/>
          <w:lang w:eastAsia="it-IT"/>
        </w:rPr>
        <w:t>9</w:t>
      </w:r>
      <w:bookmarkStart w:id="0" w:name="_GoBack"/>
      <w:bookmarkEnd w:id="0"/>
    </w:p>
    <w:p w:rsidR="00CE169B" w:rsidRDefault="00CE169B" w:rsidP="00DF6ED3"/>
    <w:p w:rsidR="00DF6ED3" w:rsidRPr="00D734AF" w:rsidRDefault="00DF6ED3" w:rsidP="00DF6ED3">
      <w:pPr>
        <w:jc w:val="center"/>
        <w:rPr>
          <w:b/>
          <w:i/>
        </w:rPr>
      </w:pPr>
      <w:r w:rsidRPr="00D734AF">
        <w:rPr>
          <w:b/>
          <w:i/>
        </w:rPr>
        <w:t xml:space="preserve">Tema </w:t>
      </w:r>
      <w:r w:rsidR="00FF57DE" w:rsidRPr="00D734AF">
        <w:rPr>
          <w:b/>
          <w:i/>
        </w:rPr>
        <w:t>n</w:t>
      </w:r>
      <w:r w:rsidRPr="00D734AF">
        <w:rPr>
          <w:b/>
          <w:i/>
        </w:rPr>
        <w:t>. 1</w:t>
      </w:r>
    </w:p>
    <w:p w:rsidR="00DF6ED3" w:rsidRPr="00D734AF" w:rsidRDefault="00DF6ED3" w:rsidP="00DF6ED3">
      <w:pPr>
        <w:jc w:val="center"/>
        <w:rPr>
          <w:i/>
        </w:rPr>
      </w:pPr>
      <w:r w:rsidRPr="00D734AF">
        <w:rPr>
          <w:i/>
        </w:rPr>
        <w:t xml:space="preserve">Il Candidato analizzi sinteticamente novità contenute nel Principio ISA 570 </w:t>
      </w:r>
      <w:proofErr w:type="spellStart"/>
      <w:r w:rsidRPr="00D734AF">
        <w:rPr>
          <w:i/>
        </w:rPr>
        <w:t>revised</w:t>
      </w:r>
      <w:proofErr w:type="spellEnd"/>
      <w:r w:rsidRPr="00D734AF">
        <w:rPr>
          <w:i/>
        </w:rPr>
        <w:t xml:space="preserve"> (Continuità aziendale).</w:t>
      </w:r>
    </w:p>
    <w:p w:rsidR="00DF6ED3" w:rsidRPr="00D734AF" w:rsidRDefault="00DF6ED3" w:rsidP="00DF6ED3">
      <w:pPr>
        <w:rPr>
          <w:i/>
        </w:rPr>
      </w:pPr>
      <w:r w:rsidRPr="00D734AF">
        <w:rPr>
          <w:i/>
        </w:rPr>
        <w:t>Successivamente illustri:</w:t>
      </w:r>
    </w:p>
    <w:p w:rsidR="00DF6ED3" w:rsidRPr="00D734AF" w:rsidRDefault="00DF6ED3" w:rsidP="00DF6ED3">
      <w:pPr>
        <w:pStyle w:val="Paragrafoelenco"/>
        <w:numPr>
          <w:ilvl w:val="0"/>
          <w:numId w:val="2"/>
        </w:numPr>
        <w:rPr>
          <w:i/>
        </w:rPr>
      </w:pPr>
      <w:r w:rsidRPr="00D734AF">
        <w:rPr>
          <w:i/>
        </w:rPr>
        <w:t>I procedimenti per la valutazione del rischio di continuità e le responsabilità del revisore;</w:t>
      </w:r>
    </w:p>
    <w:p w:rsidR="00DF6ED3" w:rsidRPr="00D734AF" w:rsidRDefault="00DF6ED3" w:rsidP="00DF6ED3">
      <w:pPr>
        <w:pStyle w:val="Paragrafoelenco"/>
        <w:numPr>
          <w:ilvl w:val="0"/>
          <w:numId w:val="2"/>
        </w:numPr>
        <w:rPr>
          <w:i/>
        </w:rPr>
      </w:pPr>
      <w:r w:rsidRPr="00D734AF">
        <w:rPr>
          <w:i/>
        </w:rPr>
        <w:t>I diversi modelli di giudizio che il revisore è chiamato ad esprimere in riferimento alla continuità aziendale;</w:t>
      </w:r>
    </w:p>
    <w:p w:rsidR="00FF57DE" w:rsidRPr="00D734AF" w:rsidRDefault="00FF57DE" w:rsidP="005F23CF">
      <w:pPr>
        <w:pStyle w:val="Paragrafoelenco"/>
        <w:numPr>
          <w:ilvl w:val="0"/>
          <w:numId w:val="2"/>
        </w:numPr>
        <w:rPr>
          <w:i/>
        </w:rPr>
      </w:pPr>
      <w:r w:rsidRPr="00D734AF">
        <w:rPr>
          <w:i/>
        </w:rPr>
        <w:t>Le attività che il revisore deve porre in essere alle procedure previste dal nuovo codice della crisi ed insolvenza;</w:t>
      </w:r>
    </w:p>
    <w:p w:rsidR="00FF57DE" w:rsidRPr="00D734AF" w:rsidRDefault="00FF57DE" w:rsidP="005F23CF">
      <w:pPr>
        <w:pStyle w:val="Paragrafoelenco"/>
        <w:numPr>
          <w:ilvl w:val="0"/>
          <w:numId w:val="2"/>
        </w:numPr>
        <w:rPr>
          <w:i/>
        </w:rPr>
      </w:pPr>
      <w:r w:rsidRPr="00D734AF">
        <w:rPr>
          <w:i/>
        </w:rPr>
        <w:t>Gli indicatori più appropriati per conoscere l’andamento della continuità, ricorrendo anche ad opportuni esempi numerici.</w:t>
      </w:r>
    </w:p>
    <w:p w:rsidR="00FF57DE" w:rsidRPr="00D734AF" w:rsidRDefault="00FF57DE" w:rsidP="00FF57DE">
      <w:pPr>
        <w:pStyle w:val="Paragrafoelenco"/>
        <w:jc w:val="center"/>
        <w:rPr>
          <w:i/>
        </w:rPr>
      </w:pPr>
    </w:p>
    <w:p w:rsidR="00FF57DE" w:rsidRPr="00D734AF" w:rsidRDefault="00FF57DE" w:rsidP="00FF57DE">
      <w:pPr>
        <w:pStyle w:val="Paragrafoelenco"/>
        <w:jc w:val="center"/>
        <w:rPr>
          <w:i/>
        </w:rPr>
      </w:pPr>
    </w:p>
    <w:p w:rsidR="00FF57DE" w:rsidRPr="00D734AF" w:rsidRDefault="00D734AF" w:rsidP="00D734AF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</w:t>
      </w:r>
      <w:r w:rsidR="00FF57DE" w:rsidRPr="00D734AF">
        <w:rPr>
          <w:b/>
          <w:i/>
        </w:rPr>
        <w:t>Tema n. 2</w:t>
      </w:r>
    </w:p>
    <w:p w:rsidR="00D734AF" w:rsidRPr="00D734AF" w:rsidRDefault="00D734AF" w:rsidP="00D734AF">
      <w:pPr>
        <w:spacing w:after="0"/>
        <w:rPr>
          <w:i/>
        </w:rPr>
      </w:pPr>
      <w:r w:rsidRPr="00D734AF">
        <w:rPr>
          <w:i/>
        </w:rPr>
        <w:t>Il Candidato dopo aver sinteticamente illustrato le disposizioni per la redazione della Relazione di Revisione sul bilancio, analizzi le diverse tipologie di giudizio e indichi per ciascuna la casistica di riferimento.</w:t>
      </w:r>
    </w:p>
    <w:p w:rsidR="00D734AF" w:rsidRPr="00D734AF" w:rsidRDefault="00D734AF" w:rsidP="00D734AF">
      <w:pPr>
        <w:spacing w:after="0"/>
        <w:rPr>
          <w:i/>
        </w:rPr>
      </w:pPr>
      <w:r w:rsidRPr="00D734AF">
        <w:rPr>
          <w:i/>
        </w:rPr>
        <w:t>Successivamente il Candidato predisponga la Relazione di Revisione con riferimento ad un’impresa industriale.</w:t>
      </w:r>
    </w:p>
    <w:p w:rsidR="00D734AF" w:rsidRPr="00D734AF" w:rsidRDefault="00D734AF" w:rsidP="00D734AF">
      <w:pPr>
        <w:spacing w:after="0"/>
        <w:rPr>
          <w:i/>
        </w:rPr>
      </w:pPr>
    </w:p>
    <w:p w:rsidR="00D734AF" w:rsidRPr="00D734AF" w:rsidRDefault="00D734AF" w:rsidP="00D734AF">
      <w:pPr>
        <w:spacing w:after="0"/>
        <w:jc w:val="center"/>
        <w:rPr>
          <w:b/>
          <w:i/>
        </w:rPr>
      </w:pPr>
      <w:r w:rsidRPr="00D734AF">
        <w:rPr>
          <w:b/>
          <w:i/>
        </w:rPr>
        <w:t>Tema n. 3</w:t>
      </w:r>
    </w:p>
    <w:p w:rsidR="007C597E" w:rsidRDefault="007C597E" w:rsidP="00D734AF">
      <w:pPr>
        <w:spacing w:after="0"/>
        <w:rPr>
          <w:i/>
        </w:rPr>
      </w:pPr>
    </w:p>
    <w:p w:rsidR="00D734AF" w:rsidRPr="00D734AF" w:rsidRDefault="00D734AF" w:rsidP="00D734AF">
      <w:pPr>
        <w:spacing w:after="0"/>
        <w:rPr>
          <w:i/>
        </w:rPr>
      </w:pPr>
      <w:r w:rsidRPr="00D734AF">
        <w:rPr>
          <w:i/>
        </w:rPr>
        <w:t>Con riferimento alla responsabilità del revisore legale dei conti, il candidato ne illustri gli aspetti normativi e deontologici.</w:t>
      </w:r>
    </w:p>
    <w:p w:rsidR="00D734AF" w:rsidRPr="00D734AF" w:rsidRDefault="00D734AF" w:rsidP="00D734AF">
      <w:pPr>
        <w:spacing w:after="0"/>
        <w:rPr>
          <w:i/>
        </w:rPr>
      </w:pPr>
      <w:r w:rsidRPr="00D734AF">
        <w:rPr>
          <w:i/>
        </w:rPr>
        <w:t>Successivamente rediga, con dati a scelta, esempi di lettere di incarico per la revisione legale dei conti mettendo in evidenza le clausole relative alla responsabilità e all’indipendenza</w:t>
      </w:r>
    </w:p>
    <w:sectPr w:rsidR="00D734AF" w:rsidRPr="00D734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A2B92"/>
    <w:multiLevelType w:val="hybridMultilevel"/>
    <w:tmpl w:val="72689A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94D4F"/>
    <w:multiLevelType w:val="hybridMultilevel"/>
    <w:tmpl w:val="2D0A24CC"/>
    <w:lvl w:ilvl="0" w:tplc="0410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84"/>
    <w:rsid w:val="003D3484"/>
    <w:rsid w:val="007C597E"/>
    <w:rsid w:val="00861EB6"/>
    <w:rsid w:val="008740F2"/>
    <w:rsid w:val="00CE169B"/>
    <w:rsid w:val="00D734AF"/>
    <w:rsid w:val="00DE00C9"/>
    <w:rsid w:val="00DF6ED3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B2DBC-0DE6-43DA-9117-F6E48D3B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6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UNIVERISTA' DEGLI STUDI DI TERAMO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De Iovita</dc:creator>
  <cp:keywords/>
  <dc:description/>
  <cp:lastModifiedBy>Raffaella De Iovita</cp:lastModifiedBy>
  <cp:revision>5</cp:revision>
  <dcterms:created xsi:type="dcterms:W3CDTF">2019-05-20T13:03:00Z</dcterms:created>
  <dcterms:modified xsi:type="dcterms:W3CDTF">2019-05-21T07:54:00Z</dcterms:modified>
</cp:coreProperties>
</file>