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E8" w:rsidRDefault="005772E8" w:rsidP="005772E8">
      <w:pPr>
        <w:jc w:val="center"/>
        <w:rPr>
          <w:b/>
          <w:i/>
        </w:rPr>
      </w:pPr>
      <w:r>
        <w:rPr>
          <w:b/>
          <w:i/>
        </w:rPr>
        <w:t xml:space="preserve">TRACCE PROVE SCRITTE ESAMI DI STATO </w:t>
      </w:r>
      <w:r>
        <w:rPr>
          <w:b/>
          <w:i/>
        </w:rPr>
        <w:t>ESPERTO CONTABILE</w:t>
      </w:r>
      <w:r>
        <w:rPr>
          <w:b/>
          <w:i/>
        </w:rPr>
        <w:t xml:space="preserve"> II SESSIONE 2019</w:t>
      </w:r>
    </w:p>
    <w:p w:rsidR="005772E8" w:rsidRDefault="005772E8" w:rsidP="00F81E94">
      <w:pPr>
        <w:jc w:val="center"/>
        <w:rPr>
          <w:b/>
          <w:i/>
        </w:rPr>
      </w:pPr>
      <w:r>
        <w:rPr>
          <w:b/>
          <w:i/>
        </w:rPr>
        <w:t>PRIMA PROVA SCRITTA</w:t>
      </w:r>
    </w:p>
    <w:p w:rsidR="005772E8" w:rsidRDefault="005772E8" w:rsidP="005772E8">
      <w:pPr>
        <w:jc w:val="center"/>
        <w:rPr>
          <w:b/>
          <w:i/>
        </w:rPr>
      </w:pPr>
      <w:r>
        <w:rPr>
          <w:b/>
          <w:i/>
        </w:rPr>
        <w:t>Tema n. 1</w:t>
      </w:r>
    </w:p>
    <w:p w:rsidR="00F81E94" w:rsidRDefault="005772E8" w:rsidP="005772E8">
      <w:pPr>
        <w:jc w:val="both"/>
        <w:rPr>
          <w:i/>
        </w:rPr>
      </w:pPr>
      <w:r>
        <w:rPr>
          <w:i/>
        </w:rPr>
        <w:t>Il candidato, con riferimento alla valutazione del capitale economico, provveda a descrivere il metodo misto, con stima autonoma, dell’</w:t>
      </w:r>
      <w:r w:rsidR="00F81E94">
        <w:rPr>
          <w:i/>
        </w:rPr>
        <w:t>avviamento.</w:t>
      </w:r>
    </w:p>
    <w:p w:rsidR="005772E8" w:rsidRDefault="005772E8" w:rsidP="005772E8">
      <w:pPr>
        <w:jc w:val="center"/>
        <w:rPr>
          <w:b/>
          <w:i/>
        </w:rPr>
      </w:pPr>
      <w:r w:rsidRPr="005772E8">
        <w:rPr>
          <w:b/>
          <w:i/>
        </w:rPr>
        <w:t>Tema n. 2</w:t>
      </w:r>
    </w:p>
    <w:p w:rsidR="005772E8" w:rsidRDefault="005772E8" w:rsidP="005772E8">
      <w:pPr>
        <w:jc w:val="both"/>
        <w:rPr>
          <w:i/>
        </w:rPr>
      </w:pPr>
      <w:r>
        <w:rPr>
          <w:i/>
        </w:rPr>
        <w:t>Conferimento d’azienda in una società di capitali. Il candidato dopo aver illustrato le problematiche contabili connesse al conferimento d’azienda, presenti le relative scrittur</w:t>
      </w:r>
      <w:r w:rsidR="00F81E94">
        <w:rPr>
          <w:i/>
        </w:rPr>
        <w:t>e contabili con dati a piacere.</w:t>
      </w:r>
    </w:p>
    <w:p w:rsidR="005772E8" w:rsidRDefault="005772E8" w:rsidP="005772E8">
      <w:pPr>
        <w:jc w:val="center"/>
        <w:rPr>
          <w:b/>
          <w:i/>
        </w:rPr>
      </w:pPr>
      <w:r w:rsidRPr="005772E8">
        <w:rPr>
          <w:b/>
          <w:i/>
        </w:rPr>
        <w:t>Tema n. 3</w:t>
      </w:r>
    </w:p>
    <w:p w:rsidR="009F0F6B" w:rsidRDefault="009F0F6B" w:rsidP="009F0F6B">
      <w:pPr>
        <w:jc w:val="both"/>
        <w:rPr>
          <w:i/>
        </w:rPr>
      </w:pPr>
      <w:r>
        <w:rPr>
          <w:i/>
        </w:rPr>
        <w:t xml:space="preserve">Il candidato provveda a descrivere le voci che compongono la </w:t>
      </w:r>
      <w:proofErr w:type="spellStart"/>
      <w:r>
        <w:rPr>
          <w:i/>
        </w:rPr>
        <w:t>macrovoce</w:t>
      </w:r>
      <w:proofErr w:type="spellEnd"/>
      <w:r>
        <w:rPr>
          <w:i/>
        </w:rPr>
        <w:t xml:space="preserve"> delle immobilizzazioni immateriali e la loro diversa natura. Indichi gli aspetti contabili e le problematiche inerenti la loro contabilizzazione, valutazione, e rappresentazione in bilancio. Infine descriva il legame esistente tra ammortamento e Cash Flow.</w:t>
      </w:r>
    </w:p>
    <w:p w:rsidR="009F0F6B" w:rsidRDefault="009F0F6B" w:rsidP="009F0F6B">
      <w:pPr>
        <w:jc w:val="center"/>
        <w:rPr>
          <w:b/>
          <w:i/>
        </w:rPr>
      </w:pPr>
      <w:r w:rsidRPr="009F0F6B">
        <w:rPr>
          <w:b/>
          <w:i/>
        </w:rPr>
        <w:t>SECONDA PROVA SCRITTA</w:t>
      </w:r>
    </w:p>
    <w:p w:rsidR="009F0F6B" w:rsidRDefault="009F0F6B" w:rsidP="009F0F6B">
      <w:pPr>
        <w:jc w:val="center"/>
        <w:rPr>
          <w:b/>
          <w:i/>
        </w:rPr>
      </w:pPr>
      <w:r>
        <w:rPr>
          <w:b/>
          <w:i/>
        </w:rPr>
        <w:t>Tema n. 1</w:t>
      </w:r>
    </w:p>
    <w:p w:rsidR="00F81E94" w:rsidRDefault="00F81E94" w:rsidP="00F81E94">
      <w:pPr>
        <w:jc w:val="center"/>
        <w:rPr>
          <w:i/>
        </w:rPr>
      </w:pPr>
      <w:r>
        <w:rPr>
          <w:i/>
        </w:rPr>
        <w:t>La disciplina fiscale della locazione di immobili.</w:t>
      </w:r>
    </w:p>
    <w:p w:rsidR="00F81E94" w:rsidRDefault="00F81E94" w:rsidP="009F0F6B">
      <w:pPr>
        <w:jc w:val="center"/>
        <w:rPr>
          <w:b/>
          <w:i/>
        </w:rPr>
      </w:pPr>
      <w:r w:rsidRPr="00F81E94">
        <w:rPr>
          <w:b/>
          <w:i/>
        </w:rPr>
        <w:t>Tema n. 2</w:t>
      </w:r>
    </w:p>
    <w:p w:rsidR="00F81E94" w:rsidRDefault="00F81E94" w:rsidP="00F81E94">
      <w:pPr>
        <w:jc w:val="center"/>
        <w:rPr>
          <w:i/>
        </w:rPr>
      </w:pPr>
      <w:r>
        <w:rPr>
          <w:i/>
        </w:rPr>
        <w:t>Gli aspetti civilistici e fiscali dell’impresa familiare.</w:t>
      </w:r>
    </w:p>
    <w:p w:rsidR="00F81E94" w:rsidRDefault="00F81E94" w:rsidP="009F0F6B">
      <w:pPr>
        <w:jc w:val="center"/>
        <w:rPr>
          <w:b/>
          <w:i/>
        </w:rPr>
      </w:pPr>
      <w:r w:rsidRPr="00F81E94">
        <w:rPr>
          <w:b/>
          <w:i/>
        </w:rPr>
        <w:t>Tema n. 3</w:t>
      </w:r>
    </w:p>
    <w:p w:rsidR="00F81E94" w:rsidRDefault="00F81E94" w:rsidP="00F81E94">
      <w:pPr>
        <w:jc w:val="both"/>
        <w:rPr>
          <w:i/>
        </w:rPr>
      </w:pPr>
      <w:r>
        <w:rPr>
          <w:i/>
        </w:rPr>
        <w:t>Il candidato descriva le procedure di costituzione di una società a responsabilità limitata con un capitale sociale di euro 1.000.000, evidenziandone i profili civilistici e fiscali.</w:t>
      </w:r>
    </w:p>
    <w:p w:rsidR="00100CE2" w:rsidRDefault="00100CE2" w:rsidP="00F81E94">
      <w:pPr>
        <w:jc w:val="center"/>
        <w:rPr>
          <w:b/>
          <w:i/>
        </w:rPr>
      </w:pPr>
    </w:p>
    <w:p w:rsidR="00F81E94" w:rsidRPr="00F81E94" w:rsidRDefault="00F81E94" w:rsidP="00F81E94">
      <w:pPr>
        <w:jc w:val="center"/>
        <w:rPr>
          <w:b/>
          <w:i/>
        </w:rPr>
      </w:pPr>
      <w:r w:rsidRPr="00F81E94">
        <w:rPr>
          <w:b/>
          <w:i/>
        </w:rPr>
        <w:t>PROVA PRATICA</w:t>
      </w:r>
    </w:p>
    <w:p w:rsidR="00030335" w:rsidRDefault="00100CE2" w:rsidP="00100CE2">
      <w:pPr>
        <w:jc w:val="center"/>
        <w:rPr>
          <w:b/>
          <w:i/>
        </w:rPr>
      </w:pPr>
      <w:r w:rsidRPr="00100CE2">
        <w:rPr>
          <w:b/>
          <w:i/>
        </w:rPr>
        <w:t>Tema n. 1</w:t>
      </w:r>
    </w:p>
    <w:p w:rsidR="00100CE2" w:rsidRDefault="00100CE2" w:rsidP="00100CE2">
      <w:pPr>
        <w:jc w:val="both"/>
        <w:rPr>
          <w:i/>
        </w:rPr>
      </w:pPr>
      <w:r>
        <w:rPr>
          <w:i/>
        </w:rPr>
        <w:t>Il candidato rediga con dati a scelta una situazione economica/patrimoniale con un utile di esercizio pari ad euro 125.000,00 quindi proceda ad effettuare le scritture di rettifica, assestamento e chiusura al 31.01.2018. Provveda, infine, a rappresentare il relativo schema di bilancio secondo le norme del Codice Civile.</w:t>
      </w:r>
    </w:p>
    <w:p w:rsidR="00100CE2" w:rsidRDefault="00100CE2" w:rsidP="00100CE2">
      <w:pPr>
        <w:jc w:val="center"/>
        <w:rPr>
          <w:b/>
          <w:i/>
        </w:rPr>
      </w:pPr>
      <w:r w:rsidRPr="00100CE2">
        <w:rPr>
          <w:b/>
          <w:i/>
        </w:rPr>
        <w:t>Tema n. 2</w:t>
      </w:r>
    </w:p>
    <w:p w:rsidR="00100CE2" w:rsidRDefault="00100CE2" w:rsidP="00100CE2">
      <w:pPr>
        <w:jc w:val="both"/>
        <w:rPr>
          <w:i/>
        </w:rPr>
      </w:pPr>
      <w:r>
        <w:rPr>
          <w:i/>
        </w:rPr>
        <w:t>Il fallimento di una impresa esercente il commercio al dettaglio: il candidato provveda a redigere la relazione ex art. 33 L.F. partendo da una situazione economica/patrimoniale con dati a scelta.</w:t>
      </w:r>
    </w:p>
    <w:p w:rsidR="00100CE2" w:rsidRDefault="00100CE2" w:rsidP="00100CE2">
      <w:pPr>
        <w:jc w:val="center"/>
        <w:rPr>
          <w:b/>
          <w:i/>
        </w:rPr>
      </w:pPr>
      <w:r w:rsidRPr="00100CE2">
        <w:rPr>
          <w:b/>
          <w:i/>
        </w:rPr>
        <w:t>Tema n. 3</w:t>
      </w:r>
    </w:p>
    <w:p w:rsidR="00100CE2" w:rsidRPr="00100CE2" w:rsidRDefault="00100CE2" w:rsidP="00100CE2">
      <w:pPr>
        <w:jc w:val="both"/>
        <w:rPr>
          <w:i/>
        </w:rPr>
      </w:pPr>
      <w:r>
        <w:rPr>
          <w:i/>
        </w:rPr>
        <w:t>Il candidato illustri il significato dei ratei e dei risconti. Procedendo ad opportune esemplificazioni numeriche con dati a scelta, ne esponga le scritture contabili nel corso dell’esercizio e ed in sede di chiusura dello stesso. Proceda infine alla rappresentazione dei ratei e dei risconti nello schema di bilancio.</w:t>
      </w:r>
      <w:bookmarkStart w:id="0" w:name="_GoBack"/>
      <w:bookmarkEnd w:id="0"/>
    </w:p>
    <w:sectPr w:rsidR="00100CE2" w:rsidRPr="00100C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E8"/>
    <w:rsid w:val="00030335"/>
    <w:rsid w:val="00100CE2"/>
    <w:rsid w:val="005772E8"/>
    <w:rsid w:val="009F0F6B"/>
    <w:rsid w:val="00F8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BCC55-0CB2-42A3-B7D2-1756AB22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2E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1</cp:revision>
  <dcterms:created xsi:type="dcterms:W3CDTF">2020-01-30T11:06:00Z</dcterms:created>
  <dcterms:modified xsi:type="dcterms:W3CDTF">2020-01-30T11:45:00Z</dcterms:modified>
</cp:coreProperties>
</file>