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CD" w:rsidRDefault="009D1D34" w:rsidP="009D1D34">
      <w:pPr>
        <w:jc w:val="center"/>
        <w:rPr>
          <w:b/>
          <w:i/>
        </w:rPr>
      </w:pPr>
      <w:r w:rsidRPr="009D1D34">
        <w:rPr>
          <w:b/>
          <w:i/>
        </w:rPr>
        <w:t xml:space="preserve">TRACCE PROVE SCRITTE ESAMI DI STATO </w:t>
      </w:r>
      <w:r w:rsidR="00424043">
        <w:rPr>
          <w:b/>
          <w:i/>
        </w:rPr>
        <w:t xml:space="preserve">ESPERTO CONTABILE </w:t>
      </w:r>
      <w:r w:rsidRPr="009D1D34">
        <w:rPr>
          <w:b/>
          <w:i/>
        </w:rPr>
        <w:t>I SESSIONE 2019</w:t>
      </w:r>
    </w:p>
    <w:p w:rsidR="00424043" w:rsidRPr="009D1D34" w:rsidRDefault="00424043" w:rsidP="009D1D34">
      <w:pPr>
        <w:jc w:val="center"/>
        <w:rPr>
          <w:b/>
          <w:i/>
        </w:rPr>
      </w:pPr>
      <w:r>
        <w:rPr>
          <w:b/>
          <w:i/>
        </w:rPr>
        <w:t xml:space="preserve">SECONDA </w:t>
      </w:r>
      <w:r>
        <w:rPr>
          <w:b/>
          <w:i/>
        </w:rPr>
        <w:t>PROVA SCITTA</w:t>
      </w:r>
    </w:p>
    <w:p w:rsidR="009D1D34" w:rsidRDefault="009D1D34" w:rsidP="009D1D34">
      <w:pPr>
        <w:jc w:val="center"/>
        <w:rPr>
          <w:b/>
        </w:rPr>
      </w:pPr>
    </w:p>
    <w:p w:rsidR="009D1D34" w:rsidRPr="009D1D34" w:rsidRDefault="009D1D34" w:rsidP="009D1D34">
      <w:pPr>
        <w:jc w:val="center"/>
        <w:rPr>
          <w:b/>
          <w:i/>
        </w:rPr>
      </w:pPr>
      <w:r w:rsidRPr="009D1D34">
        <w:rPr>
          <w:b/>
          <w:i/>
        </w:rPr>
        <w:t>Tema n. 1</w:t>
      </w:r>
    </w:p>
    <w:p w:rsidR="009D1D34" w:rsidRDefault="009D1D34" w:rsidP="009D1D34">
      <w:pPr>
        <w:rPr>
          <w:i/>
        </w:rPr>
      </w:pPr>
      <w:r w:rsidRPr="009D1D34">
        <w:rPr>
          <w:i/>
        </w:rPr>
        <w:t>Costituzione dell’impresa familiare</w:t>
      </w:r>
      <w:r w:rsidR="00A02C07">
        <w:rPr>
          <w:i/>
        </w:rPr>
        <w:t>: il candidato illustri le ragioni della sua scelta e ne descriva le conseguenze di carattere fiscale in capo ai soci.</w:t>
      </w:r>
    </w:p>
    <w:p w:rsidR="00A02C07" w:rsidRDefault="00A02C07" w:rsidP="009D1D34">
      <w:pPr>
        <w:rPr>
          <w:i/>
        </w:rPr>
      </w:pPr>
    </w:p>
    <w:p w:rsidR="00A02C07" w:rsidRDefault="00A02C07" w:rsidP="00A02C07">
      <w:pPr>
        <w:jc w:val="center"/>
        <w:rPr>
          <w:b/>
          <w:i/>
        </w:rPr>
      </w:pPr>
      <w:r w:rsidRPr="00A02C07">
        <w:rPr>
          <w:b/>
          <w:i/>
        </w:rPr>
        <w:t>Tema n. 2</w:t>
      </w:r>
    </w:p>
    <w:p w:rsidR="00A02C07" w:rsidRDefault="00A02C07" w:rsidP="00A02C07">
      <w:pPr>
        <w:rPr>
          <w:b/>
          <w:i/>
        </w:rPr>
      </w:pPr>
    </w:p>
    <w:p w:rsidR="00A02C07" w:rsidRDefault="00A02C07" w:rsidP="00A02C07">
      <w:pPr>
        <w:rPr>
          <w:i/>
        </w:rPr>
      </w:pPr>
      <w:r w:rsidRPr="00A02C07">
        <w:rPr>
          <w:i/>
        </w:rPr>
        <w:t xml:space="preserve">Le procedure per la risoluzione delle crisi da </w:t>
      </w:r>
      <w:proofErr w:type="spellStart"/>
      <w:r w:rsidRPr="00A02C07">
        <w:rPr>
          <w:i/>
        </w:rPr>
        <w:t>sovraindebitamento</w:t>
      </w:r>
      <w:proofErr w:type="spellEnd"/>
      <w:r w:rsidRPr="00A02C07">
        <w:rPr>
          <w:i/>
        </w:rPr>
        <w:t>. Il</w:t>
      </w:r>
      <w:r>
        <w:rPr>
          <w:i/>
        </w:rPr>
        <w:t xml:space="preserve"> candidato</w:t>
      </w:r>
      <w:r w:rsidR="008051C7">
        <w:rPr>
          <w:i/>
        </w:rPr>
        <w:t>, dopo averne delineato caratteristiche e differenze, provveda alla sintetica redazione dell’istanza di nomina dell’OCC.</w:t>
      </w:r>
    </w:p>
    <w:p w:rsidR="008051C7" w:rsidRDefault="008051C7" w:rsidP="008051C7">
      <w:pPr>
        <w:jc w:val="center"/>
        <w:rPr>
          <w:i/>
        </w:rPr>
      </w:pPr>
    </w:p>
    <w:p w:rsidR="008051C7" w:rsidRDefault="008051C7" w:rsidP="008051C7">
      <w:pPr>
        <w:jc w:val="center"/>
        <w:rPr>
          <w:b/>
          <w:i/>
        </w:rPr>
      </w:pPr>
      <w:r w:rsidRPr="008051C7">
        <w:rPr>
          <w:b/>
          <w:i/>
        </w:rPr>
        <w:t>Tema n. 3</w:t>
      </w:r>
    </w:p>
    <w:p w:rsidR="008051C7" w:rsidRDefault="008051C7" w:rsidP="008051C7">
      <w:pPr>
        <w:rPr>
          <w:b/>
          <w:i/>
        </w:rPr>
      </w:pPr>
    </w:p>
    <w:p w:rsidR="008051C7" w:rsidRDefault="008051C7" w:rsidP="008051C7">
      <w:pPr>
        <w:rPr>
          <w:i/>
        </w:rPr>
      </w:pPr>
      <w:r>
        <w:rPr>
          <w:i/>
        </w:rPr>
        <w:t>Descrivendo le relazioni di equilibrio tra fonti e impieghi nella struttura finanziaria dell’impresa, il candidato si soffermi ad illustrare le principali tipologie di fonti di finanziamento, analizzandone le differenze sotto il profilo civilistico e fiscale.</w:t>
      </w:r>
    </w:p>
    <w:p w:rsidR="00424043" w:rsidRDefault="00424043" w:rsidP="00424043">
      <w:pPr>
        <w:jc w:val="center"/>
        <w:rPr>
          <w:i/>
        </w:rPr>
      </w:pPr>
    </w:p>
    <w:p w:rsidR="00424043" w:rsidRPr="00424043" w:rsidRDefault="00424043" w:rsidP="00424043">
      <w:pPr>
        <w:jc w:val="center"/>
        <w:rPr>
          <w:b/>
          <w:i/>
        </w:rPr>
      </w:pPr>
      <w:r w:rsidRPr="00424043">
        <w:rPr>
          <w:b/>
          <w:i/>
        </w:rPr>
        <w:t>TERZA PROVA SCRITTA</w:t>
      </w:r>
    </w:p>
    <w:p w:rsidR="00424043" w:rsidRDefault="00424043" w:rsidP="00424043">
      <w:pPr>
        <w:jc w:val="center"/>
        <w:rPr>
          <w:i/>
        </w:rPr>
      </w:pPr>
    </w:p>
    <w:p w:rsidR="00424043" w:rsidRDefault="00424043" w:rsidP="00424043">
      <w:pPr>
        <w:jc w:val="center"/>
        <w:rPr>
          <w:b/>
          <w:i/>
        </w:rPr>
      </w:pPr>
      <w:r w:rsidRPr="00424043">
        <w:rPr>
          <w:b/>
          <w:i/>
        </w:rPr>
        <w:t>Tema n. 1</w:t>
      </w:r>
    </w:p>
    <w:p w:rsidR="00424043" w:rsidRDefault="00424043" w:rsidP="00424043">
      <w:pPr>
        <w:rPr>
          <w:i/>
        </w:rPr>
      </w:pPr>
      <w:r w:rsidRPr="00424043">
        <w:rPr>
          <w:i/>
        </w:rPr>
        <w:t>In tema</w:t>
      </w:r>
      <w:r>
        <w:rPr>
          <w:i/>
        </w:rPr>
        <w:t xml:space="preserve"> di costituzione e di aumento di capitale sociale della SRL, il candidato, dopo averne delineato le principali problematiche, rediga con dati a scelta le scritture contabili riferite.</w:t>
      </w:r>
    </w:p>
    <w:p w:rsidR="00424043" w:rsidRDefault="00424043" w:rsidP="00424043">
      <w:pPr>
        <w:pStyle w:val="Paragrafoelenco"/>
        <w:numPr>
          <w:ilvl w:val="0"/>
          <w:numId w:val="1"/>
        </w:numPr>
        <w:rPr>
          <w:i/>
        </w:rPr>
      </w:pPr>
      <w:proofErr w:type="gramStart"/>
      <w:r>
        <w:rPr>
          <w:i/>
        </w:rPr>
        <w:t>a</w:t>
      </w:r>
      <w:r w:rsidRPr="00424043">
        <w:rPr>
          <w:i/>
        </w:rPr>
        <w:t>lle</w:t>
      </w:r>
      <w:proofErr w:type="gramEnd"/>
      <w:r w:rsidRPr="00424043">
        <w:rPr>
          <w:i/>
        </w:rPr>
        <w:t xml:space="preserve"> spese notarili</w:t>
      </w:r>
    </w:p>
    <w:p w:rsidR="00424043" w:rsidRDefault="00424043" w:rsidP="00424043">
      <w:pPr>
        <w:pStyle w:val="Paragrafoelenco"/>
        <w:numPr>
          <w:ilvl w:val="0"/>
          <w:numId w:val="1"/>
        </w:numPr>
        <w:rPr>
          <w:i/>
        </w:rPr>
      </w:pPr>
      <w:proofErr w:type="gramStart"/>
      <w:r>
        <w:rPr>
          <w:i/>
        </w:rPr>
        <w:t>al</w:t>
      </w:r>
      <w:proofErr w:type="gramEnd"/>
      <w:r>
        <w:rPr>
          <w:i/>
        </w:rPr>
        <w:t xml:space="preserve"> conferimento in denaro e conferimenti in natura</w:t>
      </w:r>
    </w:p>
    <w:p w:rsidR="00424043" w:rsidRDefault="00424043" w:rsidP="00424043">
      <w:pPr>
        <w:pStyle w:val="Paragrafoelenco"/>
        <w:numPr>
          <w:ilvl w:val="0"/>
          <w:numId w:val="1"/>
        </w:numPr>
        <w:rPr>
          <w:i/>
        </w:rPr>
      </w:pPr>
      <w:proofErr w:type="gramStart"/>
      <w:r>
        <w:rPr>
          <w:i/>
        </w:rPr>
        <w:t>all’aumento</w:t>
      </w:r>
      <w:proofErr w:type="gramEnd"/>
      <w:r>
        <w:rPr>
          <w:i/>
        </w:rPr>
        <w:t xml:space="preserve"> di capitale da trasformazione di riserve</w:t>
      </w:r>
    </w:p>
    <w:p w:rsidR="00424043" w:rsidRDefault="00424043" w:rsidP="00424043">
      <w:pPr>
        <w:pStyle w:val="Paragrafoelenco"/>
        <w:numPr>
          <w:ilvl w:val="0"/>
          <w:numId w:val="1"/>
        </w:numPr>
        <w:rPr>
          <w:i/>
        </w:rPr>
      </w:pPr>
      <w:proofErr w:type="gramStart"/>
      <w:r>
        <w:rPr>
          <w:i/>
        </w:rPr>
        <w:t>all’aumento</w:t>
      </w:r>
      <w:proofErr w:type="gramEnd"/>
      <w:r>
        <w:rPr>
          <w:i/>
        </w:rPr>
        <w:t xml:space="preserve"> di capitale mediante acquisto di ramo d’azienda</w:t>
      </w:r>
    </w:p>
    <w:p w:rsidR="00424043" w:rsidRDefault="00424043" w:rsidP="00424043">
      <w:pPr>
        <w:rPr>
          <w:i/>
        </w:rPr>
      </w:pPr>
      <w:r>
        <w:rPr>
          <w:i/>
        </w:rPr>
        <w:t xml:space="preserve">Infine descriva i conseguenti adempimenti amministrativi </w:t>
      </w:r>
      <w:proofErr w:type="spellStart"/>
      <w:r>
        <w:rPr>
          <w:i/>
        </w:rPr>
        <w:t>abbligatori</w:t>
      </w:r>
      <w:proofErr w:type="spellEnd"/>
      <w:r>
        <w:rPr>
          <w:i/>
        </w:rPr>
        <w:t>.</w:t>
      </w:r>
    </w:p>
    <w:p w:rsidR="00424043" w:rsidRDefault="00424043" w:rsidP="00424043">
      <w:pPr>
        <w:jc w:val="center"/>
        <w:rPr>
          <w:b/>
          <w:i/>
        </w:rPr>
      </w:pPr>
      <w:r w:rsidRPr="00424043">
        <w:rPr>
          <w:b/>
          <w:i/>
        </w:rPr>
        <w:t>Tema n. 2</w:t>
      </w:r>
    </w:p>
    <w:p w:rsidR="00424043" w:rsidRDefault="00424043" w:rsidP="00424043">
      <w:pPr>
        <w:rPr>
          <w:i/>
        </w:rPr>
      </w:pPr>
      <w:r w:rsidRPr="00424043">
        <w:rPr>
          <w:i/>
        </w:rPr>
        <w:t>Descrizione</w:t>
      </w:r>
      <w:r>
        <w:rPr>
          <w:i/>
        </w:rPr>
        <w:t xml:space="preserve"> delle problematiche civilistiche e fiscali del contratto di affitto d’azienda. Il candidato, con dati a scelta, ne illustri le scritture contabili relative al concedente e all’affittuario.</w:t>
      </w:r>
    </w:p>
    <w:p w:rsidR="00424043" w:rsidRDefault="00424043" w:rsidP="00424043">
      <w:pPr>
        <w:jc w:val="center"/>
        <w:rPr>
          <w:b/>
          <w:i/>
        </w:rPr>
      </w:pPr>
      <w:r w:rsidRPr="00424043">
        <w:rPr>
          <w:b/>
          <w:i/>
        </w:rPr>
        <w:t>Tema n. 3</w:t>
      </w:r>
    </w:p>
    <w:p w:rsidR="00424043" w:rsidRPr="00424043" w:rsidRDefault="00A227CF" w:rsidP="00424043">
      <w:pPr>
        <w:rPr>
          <w:i/>
        </w:rPr>
      </w:pPr>
      <w:r>
        <w:rPr>
          <w:i/>
        </w:rPr>
        <w:t>Il candidato dopo aver redatto una situazione contabile con dati a scelta, proceda alla sua riclassificazione, calcolandone i principali indici di bilancio. Predisponga, infine, una breve relazione sulle azioni di risanamento da attuare in ragione dell’elevato indebitamento della società.</w:t>
      </w:r>
    </w:p>
    <w:p w:rsidR="00A227CF" w:rsidRDefault="00A227CF" w:rsidP="00A227CF">
      <w:pPr>
        <w:jc w:val="center"/>
        <w:rPr>
          <w:b/>
          <w:i/>
        </w:rPr>
      </w:pPr>
      <w:r w:rsidRPr="009D1D34">
        <w:rPr>
          <w:b/>
          <w:i/>
        </w:rPr>
        <w:lastRenderedPageBreak/>
        <w:t xml:space="preserve">TRACCE PROVE SCRITTE ESAMI DI STATO </w:t>
      </w:r>
      <w:r>
        <w:rPr>
          <w:b/>
          <w:i/>
        </w:rPr>
        <w:t>DOTTORE COMMERCIALISTA</w:t>
      </w:r>
      <w:r>
        <w:rPr>
          <w:b/>
          <w:i/>
        </w:rPr>
        <w:t xml:space="preserve"> </w:t>
      </w:r>
      <w:r w:rsidRPr="009D1D34">
        <w:rPr>
          <w:b/>
          <w:i/>
        </w:rPr>
        <w:t>I SESSIONE 2019</w:t>
      </w:r>
    </w:p>
    <w:p w:rsidR="00A227CF" w:rsidRDefault="00A227CF" w:rsidP="00A227CF">
      <w:pPr>
        <w:jc w:val="center"/>
        <w:rPr>
          <w:b/>
          <w:i/>
        </w:rPr>
      </w:pPr>
      <w:r>
        <w:rPr>
          <w:b/>
          <w:i/>
        </w:rPr>
        <w:t>PRIMA PROVA SCRITTA</w:t>
      </w:r>
    </w:p>
    <w:p w:rsidR="00A227CF" w:rsidRDefault="00A227CF" w:rsidP="00A227CF">
      <w:pPr>
        <w:jc w:val="center"/>
        <w:rPr>
          <w:b/>
          <w:i/>
        </w:rPr>
      </w:pPr>
      <w:r>
        <w:rPr>
          <w:b/>
          <w:i/>
        </w:rPr>
        <w:t>Tema n. 1</w:t>
      </w:r>
    </w:p>
    <w:p w:rsidR="00A227CF" w:rsidRDefault="00A227CF" w:rsidP="00A227CF">
      <w:pPr>
        <w:rPr>
          <w:i/>
        </w:rPr>
      </w:pPr>
      <w:r>
        <w:rPr>
          <w:i/>
        </w:rPr>
        <w:t xml:space="preserve">Il candidato descriva le deliberazioni adottabili dell’assemblea di una </w:t>
      </w:r>
      <w:proofErr w:type="spellStart"/>
      <w:r>
        <w:rPr>
          <w:i/>
        </w:rPr>
        <w:t>srl</w:t>
      </w:r>
      <w:proofErr w:type="spellEnd"/>
      <w:r>
        <w:rPr>
          <w:i/>
        </w:rPr>
        <w:t xml:space="preserve"> nell’ipotesi di perdite di esercizio superiori ad un terzi del capitale sociale. Indichi, quindi, gli adempimenti sorgenti in capo agli amministratori e sintetizzi le rilevazioni contabili di ciascuna deliberazione adottata. In particolare, analizzi la fattispecie dello scioglimento anticipato della società.</w:t>
      </w:r>
    </w:p>
    <w:p w:rsidR="00A227CF" w:rsidRDefault="00A227CF" w:rsidP="00A227CF">
      <w:pPr>
        <w:jc w:val="center"/>
        <w:rPr>
          <w:b/>
          <w:i/>
        </w:rPr>
      </w:pPr>
      <w:r w:rsidRPr="00A227CF">
        <w:rPr>
          <w:b/>
          <w:i/>
        </w:rPr>
        <w:t>Tema n. 2</w:t>
      </w:r>
    </w:p>
    <w:p w:rsidR="00A227CF" w:rsidRDefault="00A227CF" w:rsidP="00A227CF">
      <w:pPr>
        <w:rPr>
          <w:i/>
        </w:rPr>
      </w:pPr>
      <w:r>
        <w:rPr>
          <w:i/>
        </w:rPr>
        <w:t>Il candidato illustri la tematica di approvazione del bilancio di esercizio di una SPA dotata di Organo di Revisione e di Collegio Sindacale, e provveda a rappresentare graficamente il processo e la tempistica.</w:t>
      </w:r>
    </w:p>
    <w:p w:rsidR="00A227CF" w:rsidRDefault="00A227CF" w:rsidP="00A227CF">
      <w:pPr>
        <w:jc w:val="center"/>
        <w:rPr>
          <w:b/>
          <w:i/>
        </w:rPr>
      </w:pPr>
      <w:r w:rsidRPr="00A227CF">
        <w:rPr>
          <w:b/>
          <w:i/>
        </w:rPr>
        <w:t>Tema n. 3</w:t>
      </w:r>
    </w:p>
    <w:p w:rsidR="00A227CF" w:rsidRDefault="00A227CF" w:rsidP="00A227CF">
      <w:pPr>
        <w:rPr>
          <w:i/>
        </w:rPr>
      </w:pPr>
      <w:r>
        <w:rPr>
          <w:i/>
        </w:rPr>
        <w:t>Il candidato, osservando il bilancio della società ALFA SPA (allegato A) ed ipotizzando che, nel successivo esercizio, essa registrerà una triplicazione del fatturato ed un aumento di 90 gg. Nei tempi di riscossione dei crediti,</w:t>
      </w:r>
      <w:r w:rsidR="000F4E4A">
        <w:rPr>
          <w:i/>
        </w:rPr>
        <w:t xml:space="preserve"> illustri le varie forme di finanziamento adottabili dall’imprenditore per la copertura dell’incremento di capitale circolante, soffermandosi a descriverne anche gli aspetti di natura civilistica.</w:t>
      </w:r>
    </w:p>
    <w:p w:rsidR="000F4E4A" w:rsidRDefault="000F4E4A" w:rsidP="000F4E4A">
      <w:pPr>
        <w:jc w:val="center"/>
        <w:rPr>
          <w:b/>
          <w:i/>
        </w:rPr>
      </w:pPr>
      <w:r>
        <w:rPr>
          <w:b/>
          <w:i/>
        </w:rPr>
        <w:t>SECONDA PROVA SCITTA</w:t>
      </w:r>
    </w:p>
    <w:p w:rsidR="000F4E4A" w:rsidRDefault="000F4E4A" w:rsidP="000F4E4A">
      <w:pPr>
        <w:jc w:val="center"/>
        <w:rPr>
          <w:b/>
          <w:i/>
        </w:rPr>
      </w:pPr>
      <w:r>
        <w:rPr>
          <w:b/>
          <w:i/>
        </w:rPr>
        <w:t>Tema n. 1</w:t>
      </w:r>
    </w:p>
    <w:p w:rsidR="000F4E4A" w:rsidRDefault="000F4E4A" w:rsidP="000F4E4A">
      <w:pPr>
        <w:rPr>
          <w:i/>
        </w:rPr>
      </w:pPr>
      <w:r>
        <w:rPr>
          <w:i/>
        </w:rPr>
        <w:t>Forme, poteri e limiti dell’organo amministrativo nelle SPA.</w:t>
      </w:r>
    </w:p>
    <w:p w:rsidR="000F4E4A" w:rsidRDefault="000F4E4A" w:rsidP="000F4E4A">
      <w:pPr>
        <w:jc w:val="center"/>
        <w:rPr>
          <w:b/>
          <w:i/>
        </w:rPr>
      </w:pPr>
      <w:r w:rsidRPr="000F4E4A">
        <w:rPr>
          <w:b/>
          <w:i/>
        </w:rPr>
        <w:t>Tema n. 2</w:t>
      </w:r>
    </w:p>
    <w:p w:rsidR="000F4E4A" w:rsidRDefault="000F4E4A" w:rsidP="000F4E4A">
      <w:pPr>
        <w:rPr>
          <w:i/>
        </w:rPr>
      </w:pPr>
      <w:r>
        <w:rPr>
          <w:i/>
        </w:rPr>
        <w:t>Autotutela, Accertamento con Adesione e Mediazione nell’imposizione tributaria. Il candidato illustri le caratteristiche di ciascun istituto, ne evidenzi le connessioni, nonché descriva le alternative a disposizione del contribuente qualora i predetti istituti, ove attivati, non possano giungere a buon fine.</w:t>
      </w:r>
    </w:p>
    <w:p w:rsidR="000F4E4A" w:rsidRDefault="000F4E4A" w:rsidP="000F4E4A">
      <w:pPr>
        <w:jc w:val="center"/>
        <w:rPr>
          <w:b/>
          <w:i/>
        </w:rPr>
      </w:pPr>
      <w:r w:rsidRPr="000F4E4A">
        <w:rPr>
          <w:b/>
          <w:i/>
        </w:rPr>
        <w:t>Tema n. 3</w:t>
      </w:r>
    </w:p>
    <w:p w:rsidR="000F4E4A" w:rsidRDefault="000F4E4A" w:rsidP="000F4E4A">
      <w:pPr>
        <w:rPr>
          <w:i/>
        </w:rPr>
      </w:pPr>
      <w:r>
        <w:rPr>
          <w:i/>
        </w:rPr>
        <w:t>Soffermandosi sul ruolo e sulle funzioni del Commissario Giudiziale e dell’Attestatore, il candidato illustri la disciplina del Concordato Preventivo.</w:t>
      </w:r>
    </w:p>
    <w:p w:rsidR="000F4E4A" w:rsidRPr="00424043" w:rsidRDefault="000F4E4A" w:rsidP="000F4E4A">
      <w:pPr>
        <w:jc w:val="center"/>
        <w:rPr>
          <w:b/>
          <w:i/>
        </w:rPr>
      </w:pPr>
      <w:r w:rsidRPr="00424043">
        <w:rPr>
          <w:b/>
          <w:i/>
        </w:rPr>
        <w:t>TERZA PROVA SCRITTA</w:t>
      </w:r>
    </w:p>
    <w:p w:rsidR="000F4E4A" w:rsidRDefault="000F4E4A" w:rsidP="000F4E4A">
      <w:pPr>
        <w:jc w:val="center"/>
        <w:rPr>
          <w:b/>
          <w:i/>
        </w:rPr>
      </w:pPr>
      <w:r w:rsidRPr="000F4E4A">
        <w:rPr>
          <w:b/>
          <w:i/>
        </w:rPr>
        <w:t>Tema n. 1</w:t>
      </w:r>
    </w:p>
    <w:p w:rsidR="000F4E4A" w:rsidRDefault="000F4E4A" w:rsidP="000F4E4A">
      <w:pPr>
        <w:rPr>
          <w:i/>
        </w:rPr>
      </w:pPr>
      <w:r>
        <w:rPr>
          <w:i/>
        </w:rPr>
        <w:t xml:space="preserve">Il candidato illustri la normativa sulle società di comodo, evidenziandone gli effetti sull’imposizione diretta </w:t>
      </w:r>
      <w:r w:rsidR="009367CD">
        <w:rPr>
          <w:i/>
        </w:rPr>
        <w:t>ed indiretta. Con opportuni esempi rediga un’istanza di interpello per la disapplicazione della norma.</w:t>
      </w:r>
    </w:p>
    <w:p w:rsidR="009367CD" w:rsidRDefault="009367CD" w:rsidP="009367CD">
      <w:pPr>
        <w:jc w:val="center"/>
        <w:rPr>
          <w:b/>
          <w:i/>
        </w:rPr>
      </w:pPr>
      <w:r w:rsidRPr="009367CD">
        <w:rPr>
          <w:b/>
          <w:i/>
        </w:rPr>
        <w:t>Tema n. 2</w:t>
      </w:r>
    </w:p>
    <w:p w:rsidR="009367CD" w:rsidRDefault="009367CD" w:rsidP="009367CD">
      <w:pPr>
        <w:rPr>
          <w:i/>
        </w:rPr>
      </w:pPr>
      <w:r>
        <w:rPr>
          <w:i/>
        </w:rPr>
        <w:t>Il candidato predisponga un bilancio di verifica, con dati a scelta, e rediga le scritture di assestamento e di chiusura che evidenziano una perdita civilistica ed un utile fiscale.</w:t>
      </w:r>
    </w:p>
    <w:p w:rsidR="009367CD" w:rsidRPr="009367CD" w:rsidRDefault="009367CD" w:rsidP="009367CD">
      <w:pPr>
        <w:jc w:val="center"/>
        <w:rPr>
          <w:b/>
          <w:i/>
        </w:rPr>
      </w:pPr>
      <w:r w:rsidRPr="009367CD">
        <w:rPr>
          <w:b/>
          <w:i/>
        </w:rPr>
        <w:t>Tema n. 3</w:t>
      </w:r>
      <w:bookmarkStart w:id="0" w:name="_GoBack"/>
      <w:bookmarkEnd w:id="0"/>
    </w:p>
    <w:p w:rsidR="009367CD" w:rsidRPr="009367CD" w:rsidRDefault="009367CD" w:rsidP="009367CD">
      <w:pPr>
        <w:rPr>
          <w:i/>
        </w:rPr>
      </w:pPr>
      <w:r>
        <w:rPr>
          <w:i/>
        </w:rPr>
        <w:t xml:space="preserve"> Il candidato rediga un ricorso tributario avverso un avviso di accertamento relativo al disconoscimento di “spese di pubblicità” sostenute dall’impresa. L’atto impositivo recupera maggiori imposte per complessive € 45.000,00.</w:t>
      </w:r>
    </w:p>
    <w:p w:rsidR="000F4E4A" w:rsidRDefault="000F4E4A" w:rsidP="000F4E4A">
      <w:pPr>
        <w:jc w:val="center"/>
        <w:rPr>
          <w:i/>
        </w:rPr>
      </w:pPr>
    </w:p>
    <w:p w:rsidR="000F4E4A" w:rsidRPr="00A227CF" w:rsidRDefault="000F4E4A" w:rsidP="00A227CF">
      <w:pPr>
        <w:rPr>
          <w:i/>
        </w:rPr>
      </w:pPr>
    </w:p>
    <w:p w:rsidR="00424043" w:rsidRDefault="00424043" w:rsidP="00A227CF">
      <w:pPr>
        <w:rPr>
          <w:i/>
        </w:rPr>
      </w:pPr>
    </w:p>
    <w:p w:rsidR="00424043" w:rsidRPr="00424043" w:rsidRDefault="00424043" w:rsidP="00424043">
      <w:pPr>
        <w:jc w:val="center"/>
        <w:rPr>
          <w:i/>
        </w:rPr>
      </w:pPr>
    </w:p>
    <w:p w:rsidR="00424043" w:rsidRDefault="00424043" w:rsidP="00424043">
      <w:pPr>
        <w:pStyle w:val="Paragrafoelenco"/>
        <w:rPr>
          <w:i/>
        </w:rPr>
      </w:pPr>
    </w:p>
    <w:p w:rsidR="00424043" w:rsidRPr="00424043" w:rsidRDefault="00424043" w:rsidP="00424043">
      <w:pPr>
        <w:ind w:left="360"/>
        <w:jc w:val="both"/>
        <w:rPr>
          <w:i/>
        </w:rPr>
      </w:pPr>
    </w:p>
    <w:sectPr w:rsidR="00424043" w:rsidRPr="004240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56E7D"/>
    <w:multiLevelType w:val="hybridMultilevel"/>
    <w:tmpl w:val="589E3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34"/>
    <w:rsid w:val="000F4E4A"/>
    <w:rsid w:val="00424043"/>
    <w:rsid w:val="008051C7"/>
    <w:rsid w:val="009367CD"/>
    <w:rsid w:val="009D1D34"/>
    <w:rsid w:val="00A02C07"/>
    <w:rsid w:val="00A227CF"/>
    <w:rsid w:val="00EB50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3E92-17E8-4A5B-A4FD-170B2ADD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De Iovita</dc:creator>
  <cp:keywords/>
  <dc:description/>
  <cp:lastModifiedBy>Raffaella De Iovita</cp:lastModifiedBy>
  <cp:revision>2</cp:revision>
  <dcterms:created xsi:type="dcterms:W3CDTF">2019-07-23T09:51:00Z</dcterms:created>
  <dcterms:modified xsi:type="dcterms:W3CDTF">2019-07-23T09:51:00Z</dcterms:modified>
</cp:coreProperties>
</file>