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9F" w:rsidRDefault="00A4530C" w:rsidP="0015569F">
      <w:pPr>
        <w:ind w:left="118"/>
        <w:jc w:val="center"/>
        <w:rPr>
          <w:rFonts w:ascii="Garamond" w:hAnsi="Garamond"/>
          <w:b/>
          <w:sz w:val="28"/>
          <w:szCs w:val="28"/>
        </w:rPr>
      </w:pPr>
      <w:r w:rsidRPr="0015569F">
        <w:rPr>
          <w:rFonts w:ascii="Garamond" w:hAnsi="Garamond"/>
          <w:b/>
          <w:sz w:val="28"/>
          <w:szCs w:val="28"/>
        </w:rPr>
        <w:t xml:space="preserve">Notice of Open Competition for Admission to PhD Program </w:t>
      </w:r>
    </w:p>
    <w:p w:rsidR="004A3F6A" w:rsidRPr="0015569F" w:rsidRDefault="00A4530C" w:rsidP="0015569F">
      <w:pPr>
        <w:ind w:left="118"/>
        <w:jc w:val="center"/>
        <w:rPr>
          <w:rFonts w:ascii="Garamond" w:hAnsi="Garamond"/>
          <w:b/>
          <w:sz w:val="28"/>
          <w:szCs w:val="28"/>
        </w:rPr>
      </w:pPr>
      <w:r w:rsidRPr="0015569F">
        <w:rPr>
          <w:rFonts w:ascii="Garamond" w:hAnsi="Garamond"/>
          <w:b/>
          <w:sz w:val="28"/>
          <w:szCs w:val="28"/>
        </w:rPr>
        <w:t>Related to the 3</w:t>
      </w:r>
      <w:r w:rsidR="00872563" w:rsidRPr="0015569F">
        <w:rPr>
          <w:rFonts w:ascii="Garamond" w:hAnsi="Garamond"/>
          <w:b/>
          <w:sz w:val="28"/>
          <w:szCs w:val="28"/>
        </w:rPr>
        <w:t>2</w:t>
      </w:r>
      <w:r w:rsidRPr="0015569F">
        <w:rPr>
          <w:rFonts w:ascii="Garamond" w:hAnsi="Garamond"/>
          <w:b/>
          <w:sz w:val="28"/>
          <w:szCs w:val="28"/>
        </w:rPr>
        <w:t>th Cycle</w:t>
      </w:r>
      <w:r w:rsidR="0015569F">
        <w:rPr>
          <w:rFonts w:ascii="Garamond" w:hAnsi="Garamond"/>
          <w:b/>
          <w:sz w:val="28"/>
          <w:szCs w:val="28"/>
        </w:rPr>
        <w:t xml:space="preserve"> - </w:t>
      </w:r>
      <w:r w:rsidRPr="0015569F">
        <w:rPr>
          <w:rFonts w:ascii="Garamond" w:hAnsi="Garamond"/>
          <w:b/>
          <w:sz w:val="28"/>
          <w:szCs w:val="28"/>
        </w:rPr>
        <w:t>Academic Year 201</w:t>
      </w:r>
      <w:r w:rsidR="00872563" w:rsidRPr="0015569F">
        <w:rPr>
          <w:rFonts w:ascii="Garamond" w:hAnsi="Garamond"/>
          <w:b/>
          <w:sz w:val="28"/>
          <w:szCs w:val="28"/>
        </w:rPr>
        <w:t>6</w:t>
      </w:r>
      <w:r w:rsidRPr="0015569F">
        <w:rPr>
          <w:rFonts w:ascii="Garamond" w:hAnsi="Garamond"/>
          <w:b/>
          <w:sz w:val="28"/>
          <w:szCs w:val="28"/>
        </w:rPr>
        <w:t>/201</w:t>
      </w:r>
      <w:r w:rsidR="00872563" w:rsidRPr="0015569F">
        <w:rPr>
          <w:rFonts w:ascii="Garamond" w:hAnsi="Garamond"/>
          <w:b/>
          <w:sz w:val="28"/>
          <w:szCs w:val="28"/>
        </w:rPr>
        <w:t>7</w:t>
      </w:r>
    </w:p>
    <w:p w:rsidR="004A3F6A" w:rsidRPr="004B5452" w:rsidRDefault="004A3F6A" w:rsidP="0015569F">
      <w:pPr>
        <w:spacing w:before="5" w:line="100" w:lineRule="exact"/>
        <w:jc w:val="both"/>
        <w:rPr>
          <w:rFonts w:ascii="Garamond" w:hAnsi="Garamond"/>
          <w:sz w:val="10"/>
          <w:szCs w:val="10"/>
        </w:rPr>
      </w:pPr>
    </w:p>
    <w:p w:rsidR="00872563" w:rsidRPr="004B5452" w:rsidRDefault="00872563" w:rsidP="0015569F">
      <w:pPr>
        <w:spacing w:before="5" w:line="100" w:lineRule="exact"/>
        <w:jc w:val="both"/>
        <w:rPr>
          <w:rFonts w:ascii="Garamond" w:hAnsi="Garamond"/>
          <w:sz w:val="10"/>
          <w:szCs w:val="10"/>
        </w:rPr>
      </w:pPr>
    </w:p>
    <w:p w:rsidR="004A3F6A" w:rsidRPr="004B5452" w:rsidRDefault="004A3F6A" w:rsidP="0015569F">
      <w:pPr>
        <w:spacing w:line="200" w:lineRule="exact"/>
        <w:jc w:val="both"/>
        <w:rPr>
          <w:rFonts w:ascii="Garamond" w:hAnsi="Garamond"/>
        </w:rPr>
      </w:pPr>
    </w:p>
    <w:p w:rsidR="004A3F6A" w:rsidRPr="004B5452" w:rsidRDefault="00A4530C" w:rsidP="0015569F">
      <w:pPr>
        <w:ind w:left="118"/>
        <w:jc w:val="both"/>
        <w:rPr>
          <w:rFonts w:ascii="Garamond" w:hAnsi="Garamond"/>
          <w:sz w:val="24"/>
          <w:szCs w:val="24"/>
        </w:rPr>
      </w:pPr>
      <w:r w:rsidRPr="004B5452">
        <w:rPr>
          <w:rFonts w:ascii="Garamond" w:hAnsi="Garamond"/>
          <w:sz w:val="24"/>
          <w:szCs w:val="24"/>
        </w:rPr>
        <w:t>T</w:t>
      </w:r>
      <w:r w:rsidRPr="004B5452">
        <w:rPr>
          <w:rFonts w:ascii="Garamond" w:hAnsi="Garamond"/>
          <w:spacing w:val="4"/>
          <w:sz w:val="24"/>
          <w:szCs w:val="24"/>
        </w:rPr>
        <w:t>h</w:t>
      </w:r>
      <w:r w:rsidRPr="004B5452">
        <w:rPr>
          <w:rFonts w:ascii="Garamond" w:hAnsi="Garamond"/>
          <w:sz w:val="24"/>
          <w:szCs w:val="24"/>
        </w:rPr>
        <w:t>e</w:t>
      </w:r>
      <w:r w:rsidRPr="004B5452">
        <w:rPr>
          <w:rFonts w:ascii="Garamond" w:hAnsi="Garamond"/>
          <w:spacing w:val="14"/>
          <w:sz w:val="24"/>
          <w:szCs w:val="24"/>
        </w:rPr>
        <w:t xml:space="preserve"> </w:t>
      </w:r>
      <w:r w:rsidRPr="004B5452">
        <w:rPr>
          <w:rFonts w:ascii="Garamond" w:hAnsi="Garamond"/>
          <w:sz w:val="24"/>
          <w:szCs w:val="24"/>
        </w:rPr>
        <w:t>P</w:t>
      </w:r>
      <w:r w:rsidRPr="004B5452">
        <w:rPr>
          <w:rFonts w:ascii="Garamond" w:hAnsi="Garamond"/>
          <w:spacing w:val="-3"/>
          <w:sz w:val="24"/>
          <w:szCs w:val="24"/>
        </w:rPr>
        <w:t>h</w:t>
      </w:r>
      <w:r w:rsidRPr="004B5452">
        <w:rPr>
          <w:rFonts w:ascii="Garamond" w:hAnsi="Garamond"/>
          <w:sz w:val="24"/>
          <w:szCs w:val="24"/>
        </w:rPr>
        <w:t>D</w:t>
      </w:r>
      <w:r w:rsidRPr="004B5452">
        <w:rPr>
          <w:rFonts w:ascii="Garamond" w:hAnsi="Garamond"/>
          <w:spacing w:val="32"/>
          <w:sz w:val="24"/>
          <w:szCs w:val="24"/>
        </w:rPr>
        <w:t xml:space="preserve"> </w:t>
      </w:r>
      <w:r w:rsidRPr="004B5452">
        <w:rPr>
          <w:rFonts w:ascii="Garamond" w:hAnsi="Garamond"/>
          <w:sz w:val="24"/>
          <w:szCs w:val="24"/>
        </w:rPr>
        <w:t>P</w:t>
      </w:r>
      <w:r w:rsidRPr="004B5452">
        <w:rPr>
          <w:rFonts w:ascii="Garamond" w:hAnsi="Garamond"/>
          <w:spacing w:val="-4"/>
          <w:sz w:val="24"/>
          <w:szCs w:val="24"/>
        </w:rPr>
        <w:t>r</w:t>
      </w:r>
      <w:r w:rsidRPr="004B5452">
        <w:rPr>
          <w:rFonts w:ascii="Garamond" w:hAnsi="Garamond"/>
          <w:spacing w:val="2"/>
          <w:sz w:val="24"/>
          <w:szCs w:val="24"/>
        </w:rPr>
        <w:t>o</w:t>
      </w:r>
      <w:r w:rsidRPr="004B5452">
        <w:rPr>
          <w:rFonts w:ascii="Garamond" w:hAnsi="Garamond"/>
          <w:spacing w:val="-2"/>
          <w:sz w:val="24"/>
          <w:szCs w:val="24"/>
        </w:rPr>
        <w:t>g</w:t>
      </w:r>
      <w:r w:rsidRPr="004B5452">
        <w:rPr>
          <w:rFonts w:ascii="Garamond" w:hAnsi="Garamond"/>
          <w:spacing w:val="2"/>
          <w:sz w:val="24"/>
          <w:szCs w:val="24"/>
        </w:rPr>
        <w:t>r</w:t>
      </w:r>
      <w:r w:rsidRPr="004B5452">
        <w:rPr>
          <w:rFonts w:ascii="Garamond" w:hAnsi="Garamond"/>
          <w:spacing w:val="-1"/>
          <w:sz w:val="24"/>
          <w:szCs w:val="24"/>
        </w:rPr>
        <w:t>a</w:t>
      </w:r>
      <w:r w:rsidRPr="004B5452">
        <w:rPr>
          <w:rFonts w:ascii="Garamond" w:hAnsi="Garamond"/>
          <w:spacing w:val="2"/>
          <w:sz w:val="24"/>
          <w:szCs w:val="24"/>
        </w:rPr>
        <w:t>m</w:t>
      </w:r>
      <w:r w:rsidRPr="004B5452">
        <w:rPr>
          <w:rFonts w:ascii="Garamond" w:hAnsi="Garamond"/>
          <w:sz w:val="24"/>
          <w:szCs w:val="24"/>
        </w:rPr>
        <w:t>s</w:t>
      </w:r>
      <w:r w:rsidRPr="004B5452">
        <w:rPr>
          <w:rFonts w:ascii="Garamond" w:hAnsi="Garamond"/>
          <w:spacing w:val="-13"/>
          <w:sz w:val="24"/>
          <w:szCs w:val="24"/>
        </w:rPr>
        <w:t xml:space="preserve"> </w:t>
      </w:r>
      <w:r w:rsidRPr="004B5452">
        <w:rPr>
          <w:rFonts w:ascii="Garamond" w:hAnsi="Garamond"/>
          <w:spacing w:val="-2"/>
          <w:w w:val="93"/>
          <w:sz w:val="24"/>
          <w:szCs w:val="24"/>
        </w:rPr>
        <w:t>li</w:t>
      </w:r>
      <w:r w:rsidRPr="004B5452">
        <w:rPr>
          <w:rFonts w:ascii="Garamond" w:hAnsi="Garamond"/>
          <w:spacing w:val="-1"/>
          <w:w w:val="93"/>
          <w:sz w:val="24"/>
          <w:szCs w:val="24"/>
        </w:rPr>
        <w:t>s</w:t>
      </w:r>
      <w:r w:rsidRPr="004B5452">
        <w:rPr>
          <w:rFonts w:ascii="Garamond" w:hAnsi="Garamond"/>
          <w:spacing w:val="2"/>
          <w:w w:val="93"/>
          <w:sz w:val="24"/>
          <w:szCs w:val="24"/>
        </w:rPr>
        <w:t>t</w:t>
      </w:r>
      <w:r w:rsidRPr="004B5452">
        <w:rPr>
          <w:rFonts w:ascii="Garamond" w:hAnsi="Garamond"/>
          <w:w w:val="93"/>
          <w:sz w:val="24"/>
          <w:szCs w:val="24"/>
        </w:rPr>
        <w:t>ed</w:t>
      </w:r>
      <w:r w:rsidRPr="004B5452">
        <w:rPr>
          <w:rFonts w:ascii="Garamond" w:hAnsi="Garamond"/>
          <w:spacing w:val="24"/>
          <w:w w:val="93"/>
          <w:sz w:val="24"/>
          <w:szCs w:val="24"/>
        </w:rPr>
        <w:t xml:space="preserve"> </w:t>
      </w:r>
      <w:r w:rsidRPr="004B5452">
        <w:rPr>
          <w:rFonts w:ascii="Garamond" w:hAnsi="Garamond"/>
          <w:spacing w:val="2"/>
          <w:sz w:val="24"/>
          <w:szCs w:val="24"/>
        </w:rPr>
        <w:t>b</w:t>
      </w:r>
      <w:r w:rsidRPr="004B5452">
        <w:rPr>
          <w:rFonts w:ascii="Garamond" w:hAnsi="Garamond"/>
          <w:sz w:val="24"/>
          <w:szCs w:val="24"/>
        </w:rPr>
        <w:t>e</w:t>
      </w:r>
      <w:r w:rsidRPr="004B5452">
        <w:rPr>
          <w:rFonts w:ascii="Garamond" w:hAnsi="Garamond"/>
          <w:spacing w:val="-1"/>
          <w:sz w:val="24"/>
          <w:szCs w:val="24"/>
        </w:rPr>
        <w:t>l</w:t>
      </w:r>
      <w:r w:rsidRPr="004B5452">
        <w:rPr>
          <w:rFonts w:ascii="Garamond" w:hAnsi="Garamond"/>
          <w:spacing w:val="2"/>
          <w:sz w:val="24"/>
          <w:szCs w:val="24"/>
        </w:rPr>
        <w:t>o</w:t>
      </w:r>
      <w:r w:rsidRPr="004B5452">
        <w:rPr>
          <w:rFonts w:ascii="Garamond" w:hAnsi="Garamond"/>
          <w:sz w:val="24"/>
          <w:szCs w:val="24"/>
        </w:rPr>
        <w:t>w</w:t>
      </w:r>
      <w:r w:rsidRPr="004B5452">
        <w:rPr>
          <w:rFonts w:ascii="Garamond" w:hAnsi="Garamond"/>
          <w:spacing w:val="-13"/>
          <w:sz w:val="24"/>
          <w:szCs w:val="24"/>
        </w:rPr>
        <w:t xml:space="preserve"> </w:t>
      </w:r>
      <w:r w:rsidRPr="004B5452">
        <w:rPr>
          <w:rFonts w:ascii="Garamond" w:hAnsi="Garamond"/>
          <w:spacing w:val="-1"/>
          <w:sz w:val="24"/>
          <w:szCs w:val="24"/>
        </w:rPr>
        <w:t>a</w:t>
      </w:r>
      <w:r w:rsidRPr="004B5452">
        <w:rPr>
          <w:rFonts w:ascii="Garamond" w:hAnsi="Garamond"/>
          <w:spacing w:val="2"/>
          <w:sz w:val="24"/>
          <w:szCs w:val="24"/>
        </w:rPr>
        <w:t>r</w:t>
      </w:r>
      <w:r w:rsidRPr="004B5452">
        <w:rPr>
          <w:rFonts w:ascii="Garamond" w:hAnsi="Garamond"/>
          <w:sz w:val="24"/>
          <w:szCs w:val="24"/>
        </w:rPr>
        <w:t>e</w:t>
      </w:r>
      <w:r w:rsidRPr="004B5452">
        <w:rPr>
          <w:rFonts w:ascii="Garamond" w:hAnsi="Garamond"/>
          <w:spacing w:val="2"/>
          <w:sz w:val="24"/>
          <w:szCs w:val="24"/>
        </w:rPr>
        <w:t xml:space="preserve"> </w:t>
      </w:r>
      <w:r w:rsidRPr="004B5452">
        <w:rPr>
          <w:rFonts w:ascii="Garamond" w:hAnsi="Garamond"/>
          <w:spacing w:val="-1"/>
          <w:w w:val="94"/>
          <w:sz w:val="24"/>
          <w:szCs w:val="24"/>
        </w:rPr>
        <w:t>a</w:t>
      </w:r>
      <w:r w:rsidRPr="004B5452">
        <w:rPr>
          <w:rFonts w:ascii="Garamond" w:hAnsi="Garamond"/>
          <w:spacing w:val="-4"/>
          <w:w w:val="94"/>
          <w:sz w:val="24"/>
          <w:szCs w:val="24"/>
        </w:rPr>
        <w:t>c</w:t>
      </w:r>
      <w:r w:rsidRPr="004B5452">
        <w:rPr>
          <w:rFonts w:ascii="Garamond" w:hAnsi="Garamond"/>
          <w:spacing w:val="2"/>
          <w:w w:val="94"/>
          <w:sz w:val="24"/>
          <w:szCs w:val="24"/>
        </w:rPr>
        <w:t>t</w:t>
      </w:r>
      <w:r w:rsidRPr="004B5452">
        <w:rPr>
          <w:rFonts w:ascii="Garamond" w:hAnsi="Garamond"/>
          <w:spacing w:val="-2"/>
          <w:w w:val="94"/>
          <w:sz w:val="24"/>
          <w:szCs w:val="24"/>
        </w:rPr>
        <w:t>iv</w:t>
      </w:r>
      <w:r w:rsidRPr="004B5452">
        <w:rPr>
          <w:rFonts w:ascii="Garamond" w:hAnsi="Garamond"/>
          <w:spacing w:val="-1"/>
          <w:w w:val="94"/>
          <w:sz w:val="24"/>
          <w:szCs w:val="24"/>
        </w:rPr>
        <w:t>a</w:t>
      </w:r>
      <w:r w:rsidRPr="004B5452">
        <w:rPr>
          <w:rFonts w:ascii="Garamond" w:hAnsi="Garamond"/>
          <w:spacing w:val="2"/>
          <w:w w:val="94"/>
          <w:sz w:val="24"/>
          <w:szCs w:val="24"/>
        </w:rPr>
        <w:t>t</w:t>
      </w:r>
      <w:r w:rsidRPr="004B5452">
        <w:rPr>
          <w:rFonts w:ascii="Garamond" w:hAnsi="Garamond"/>
          <w:w w:val="94"/>
          <w:sz w:val="24"/>
          <w:szCs w:val="24"/>
        </w:rPr>
        <w:t>ed,</w:t>
      </w:r>
      <w:r w:rsidRPr="004B5452">
        <w:rPr>
          <w:rFonts w:ascii="Garamond" w:hAnsi="Garamond"/>
          <w:spacing w:val="23"/>
          <w:w w:val="94"/>
          <w:sz w:val="24"/>
          <w:szCs w:val="24"/>
        </w:rPr>
        <w:t xml:space="preserve"> </w:t>
      </w:r>
      <w:r w:rsidRPr="004B5452">
        <w:rPr>
          <w:rFonts w:ascii="Garamond" w:hAnsi="Garamond"/>
          <w:sz w:val="24"/>
          <w:szCs w:val="24"/>
        </w:rPr>
        <w:t>f</w:t>
      </w:r>
      <w:r w:rsidRPr="004B5452">
        <w:rPr>
          <w:rFonts w:ascii="Garamond" w:hAnsi="Garamond"/>
          <w:spacing w:val="2"/>
          <w:sz w:val="24"/>
          <w:szCs w:val="24"/>
        </w:rPr>
        <w:t>o</w:t>
      </w:r>
      <w:r w:rsidRPr="004B5452">
        <w:rPr>
          <w:rFonts w:ascii="Garamond" w:hAnsi="Garamond"/>
          <w:sz w:val="24"/>
          <w:szCs w:val="24"/>
        </w:rPr>
        <w:t>r</w:t>
      </w:r>
      <w:r w:rsidRPr="004B5452">
        <w:rPr>
          <w:rFonts w:ascii="Garamond" w:hAnsi="Garamond"/>
          <w:spacing w:val="12"/>
          <w:sz w:val="24"/>
          <w:szCs w:val="24"/>
        </w:rPr>
        <w:t xml:space="preserve"> </w:t>
      </w:r>
      <w:r w:rsidRPr="004B5452">
        <w:rPr>
          <w:rFonts w:ascii="Garamond" w:hAnsi="Garamond"/>
          <w:spacing w:val="-3"/>
          <w:sz w:val="24"/>
          <w:szCs w:val="24"/>
        </w:rPr>
        <w:t>t</w:t>
      </w:r>
      <w:r w:rsidRPr="004B5452">
        <w:rPr>
          <w:rFonts w:ascii="Garamond" w:hAnsi="Garamond"/>
          <w:spacing w:val="2"/>
          <w:sz w:val="24"/>
          <w:szCs w:val="24"/>
        </w:rPr>
        <w:t>h</w:t>
      </w:r>
      <w:r w:rsidRPr="004B5452">
        <w:rPr>
          <w:rFonts w:ascii="Garamond" w:hAnsi="Garamond"/>
          <w:sz w:val="24"/>
          <w:szCs w:val="24"/>
        </w:rPr>
        <w:t>e</w:t>
      </w:r>
      <w:r w:rsidRPr="004B5452">
        <w:rPr>
          <w:rFonts w:ascii="Garamond" w:hAnsi="Garamond"/>
          <w:spacing w:val="17"/>
          <w:sz w:val="24"/>
          <w:szCs w:val="24"/>
        </w:rPr>
        <w:t xml:space="preserve"> </w:t>
      </w:r>
      <w:r w:rsidRPr="004B5452">
        <w:rPr>
          <w:rFonts w:ascii="Garamond" w:hAnsi="Garamond"/>
          <w:spacing w:val="-1"/>
          <w:w w:val="94"/>
          <w:sz w:val="24"/>
          <w:szCs w:val="24"/>
        </w:rPr>
        <w:t>a</w:t>
      </w:r>
      <w:r w:rsidRPr="004B5452">
        <w:rPr>
          <w:rFonts w:ascii="Garamond" w:hAnsi="Garamond"/>
          <w:w w:val="94"/>
          <w:sz w:val="24"/>
          <w:szCs w:val="24"/>
        </w:rPr>
        <w:t>c</w:t>
      </w:r>
      <w:r w:rsidRPr="004B5452">
        <w:rPr>
          <w:rFonts w:ascii="Garamond" w:hAnsi="Garamond"/>
          <w:spacing w:val="-1"/>
          <w:w w:val="94"/>
          <w:sz w:val="24"/>
          <w:szCs w:val="24"/>
        </w:rPr>
        <w:t>a</w:t>
      </w:r>
      <w:r w:rsidRPr="004B5452">
        <w:rPr>
          <w:rFonts w:ascii="Garamond" w:hAnsi="Garamond"/>
          <w:w w:val="94"/>
          <w:sz w:val="24"/>
          <w:szCs w:val="24"/>
        </w:rPr>
        <w:t>de</w:t>
      </w:r>
      <w:r w:rsidRPr="004B5452">
        <w:rPr>
          <w:rFonts w:ascii="Garamond" w:hAnsi="Garamond"/>
          <w:spacing w:val="3"/>
          <w:w w:val="94"/>
          <w:sz w:val="24"/>
          <w:szCs w:val="24"/>
        </w:rPr>
        <w:t>m</w:t>
      </w:r>
      <w:r w:rsidRPr="004B5452">
        <w:rPr>
          <w:rFonts w:ascii="Garamond" w:hAnsi="Garamond"/>
          <w:spacing w:val="-2"/>
          <w:w w:val="94"/>
          <w:sz w:val="24"/>
          <w:szCs w:val="24"/>
        </w:rPr>
        <w:t>i</w:t>
      </w:r>
      <w:r w:rsidRPr="004B5452">
        <w:rPr>
          <w:rFonts w:ascii="Garamond" w:hAnsi="Garamond"/>
          <w:w w:val="94"/>
          <w:sz w:val="24"/>
          <w:szCs w:val="24"/>
        </w:rPr>
        <w:t>c</w:t>
      </w:r>
      <w:r w:rsidRPr="004B5452">
        <w:rPr>
          <w:rFonts w:ascii="Garamond" w:hAnsi="Garamond"/>
          <w:spacing w:val="23"/>
          <w:w w:val="94"/>
          <w:sz w:val="24"/>
          <w:szCs w:val="24"/>
        </w:rPr>
        <w:t xml:space="preserve"> </w:t>
      </w:r>
      <w:r w:rsidRPr="004B5452">
        <w:rPr>
          <w:rFonts w:ascii="Garamond" w:hAnsi="Garamond"/>
          <w:sz w:val="24"/>
          <w:szCs w:val="24"/>
        </w:rPr>
        <w:t>year</w:t>
      </w:r>
      <w:r w:rsidRPr="004B5452">
        <w:rPr>
          <w:rFonts w:ascii="Garamond" w:hAnsi="Garamond"/>
          <w:spacing w:val="-19"/>
          <w:sz w:val="24"/>
          <w:szCs w:val="24"/>
        </w:rPr>
        <w:t xml:space="preserve"> </w:t>
      </w:r>
      <w:r w:rsidRPr="004B5452">
        <w:rPr>
          <w:rFonts w:ascii="Garamond" w:hAnsi="Garamond"/>
          <w:spacing w:val="-2"/>
          <w:sz w:val="24"/>
          <w:szCs w:val="24"/>
        </w:rPr>
        <w:t>201</w:t>
      </w:r>
      <w:r w:rsidR="00872563" w:rsidRPr="004B5452">
        <w:rPr>
          <w:rFonts w:ascii="Garamond" w:hAnsi="Garamond"/>
          <w:spacing w:val="-2"/>
          <w:sz w:val="24"/>
          <w:szCs w:val="24"/>
        </w:rPr>
        <w:t>6</w:t>
      </w:r>
      <w:r w:rsidRPr="004B5452">
        <w:rPr>
          <w:rFonts w:ascii="Garamond" w:hAnsi="Garamond"/>
          <w:sz w:val="24"/>
          <w:szCs w:val="24"/>
        </w:rPr>
        <w:t>/</w:t>
      </w:r>
      <w:r w:rsidRPr="004B5452">
        <w:rPr>
          <w:rFonts w:ascii="Garamond" w:hAnsi="Garamond"/>
          <w:spacing w:val="-2"/>
          <w:sz w:val="24"/>
          <w:szCs w:val="24"/>
        </w:rPr>
        <w:t>2</w:t>
      </w:r>
      <w:r w:rsidRPr="004B5452">
        <w:rPr>
          <w:rFonts w:ascii="Garamond" w:hAnsi="Garamond"/>
          <w:spacing w:val="3"/>
          <w:sz w:val="24"/>
          <w:szCs w:val="24"/>
        </w:rPr>
        <w:t>0</w:t>
      </w:r>
      <w:r w:rsidRPr="004B5452">
        <w:rPr>
          <w:rFonts w:ascii="Garamond" w:hAnsi="Garamond"/>
          <w:spacing w:val="-2"/>
          <w:sz w:val="24"/>
          <w:szCs w:val="24"/>
        </w:rPr>
        <w:t>1</w:t>
      </w:r>
      <w:r w:rsidR="00872563" w:rsidRPr="004B5452">
        <w:rPr>
          <w:rFonts w:ascii="Garamond" w:hAnsi="Garamond"/>
          <w:spacing w:val="-2"/>
          <w:sz w:val="24"/>
          <w:szCs w:val="24"/>
        </w:rPr>
        <w:t>7</w:t>
      </w:r>
      <w:r w:rsidRPr="004B5452">
        <w:rPr>
          <w:rFonts w:ascii="Garamond" w:hAnsi="Garamond"/>
          <w:sz w:val="24"/>
          <w:szCs w:val="24"/>
        </w:rPr>
        <w:t>,</w:t>
      </w:r>
      <w:r w:rsidRPr="004B5452">
        <w:rPr>
          <w:rFonts w:ascii="Garamond" w:hAnsi="Garamond"/>
          <w:spacing w:val="-5"/>
          <w:sz w:val="24"/>
          <w:szCs w:val="24"/>
        </w:rPr>
        <w:t xml:space="preserve"> </w:t>
      </w:r>
      <w:r w:rsidRPr="004B5452">
        <w:rPr>
          <w:rFonts w:ascii="Garamond" w:hAnsi="Garamond"/>
          <w:spacing w:val="-2"/>
          <w:w w:val="94"/>
          <w:sz w:val="24"/>
          <w:szCs w:val="24"/>
        </w:rPr>
        <w:t>i</w:t>
      </w:r>
      <w:r w:rsidRPr="004B5452">
        <w:rPr>
          <w:rFonts w:ascii="Garamond" w:hAnsi="Garamond"/>
          <w:w w:val="94"/>
          <w:sz w:val="24"/>
          <w:szCs w:val="24"/>
        </w:rPr>
        <w:t>n</w:t>
      </w:r>
      <w:r w:rsidRPr="004B5452">
        <w:rPr>
          <w:rFonts w:ascii="Garamond" w:hAnsi="Garamond"/>
          <w:spacing w:val="24"/>
          <w:w w:val="94"/>
          <w:sz w:val="24"/>
          <w:szCs w:val="24"/>
        </w:rPr>
        <w:t xml:space="preserve"> </w:t>
      </w:r>
      <w:r w:rsidRPr="004B5452">
        <w:rPr>
          <w:rFonts w:ascii="Garamond" w:hAnsi="Garamond"/>
          <w:spacing w:val="2"/>
          <w:sz w:val="24"/>
          <w:szCs w:val="24"/>
        </w:rPr>
        <w:t>th</w:t>
      </w:r>
      <w:r w:rsidRPr="004B5452">
        <w:rPr>
          <w:rFonts w:ascii="Garamond" w:hAnsi="Garamond"/>
          <w:sz w:val="24"/>
          <w:szCs w:val="24"/>
        </w:rPr>
        <w:t>e</w:t>
      </w:r>
      <w:r w:rsidRPr="004B5452">
        <w:rPr>
          <w:rFonts w:ascii="Garamond" w:hAnsi="Garamond"/>
          <w:spacing w:val="17"/>
          <w:sz w:val="24"/>
          <w:szCs w:val="24"/>
        </w:rPr>
        <w:t xml:space="preserve"> </w:t>
      </w:r>
      <w:r w:rsidRPr="004B5452">
        <w:rPr>
          <w:rFonts w:ascii="Garamond" w:hAnsi="Garamond"/>
          <w:sz w:val="24"/>
          <w:szCs w:val="24"/>
        </w:rPr>
        <w:t>c</w:t>
      </w:r>
      <w:r w:rsidRPr="004B5452">
        <w:rPr>
          <w:rFonts w:ascii="Garamond" w:hAnsi="Garamond"/>
          <w:spacing w:val="-2"/>
          <w:sz w:val="24"/>
          <w:szCs w:val="24"/>
        </w:rPr>
        <w:t>o</w:t>
      </w:r>
      <w:r w:rsidRPr="004B5452">
        <w:rPr>
          <w:rFonts w:ascii="Garamond" w:hAnsi="Garamond"/>
          <w:spacing w:val="2"/>
          <w:sz w:val="24"/>
          <w:szCs w:val="24"/>
        </w:rPr>
        <w:t>nt</w:t>
      </w:r>
      <w:r w:rsidRPr="004B5452">
        <w:rPr>
          <w:rFonts w:ascii="Garamond" w:hAnsi="Garamond"/>
          <w:sz w:val="24"/>
          <w:szCs w:val="24"/>
        </w:rPr>
        <w:t>e</w:t>
      </w:r>
      <w:r w:rsidRPr="004B5452">
        <w:rPr>
          <w:rFonts w:ascii="Garamond" w:hAnsi="Garamond"/>
          <w:spacing w:val="-4"/>
          <w:sz w:val="24"/>
          <w:szCs w:val="24"/>
        </w:rPr>
        <w:t>x</w:t>
      </w:r>
      <w:r w:rsidRPr="004B5452">
        <w:rPr>
          <w:rFonts w:ascii="Garamond" w:hAnsi="Garamond"/>
          <w:sz w:val="24"/>
          <w:szCs w:val="24"/>
        </w:rPr>
        <w:t xml:space="preserve">t </w:t>
      </w:r>
      <w:r w:rsidRPr="004B5452">
        <w:rPr>
          <w:rFonts w:ascii="Garamond" w:hAnsi="Garamond"/>
          <w:spacing w:val="2"/>
          <w:sz w:val="24"/>
          <w:szCs w:val="24"/>
        </w:rPr>
        <w:t>o</w:t>
      </w:r>
      <w:r w:rsidRPr="004B5452">
        <w:rPr>
          <w:rFonts w:ascii="Garamond" w:hAnsi="Garamond"/>
          <w:sz w:val="24"/>
          <w:szCs w:val="24"/>
        </w:rPr>
        <w:t>f</w:t>
      </w:r>
      <w:r w:rsidRPr="004B5452">
        <w:rPr>
          <w:rFonts w:ascii="Garamond" w:hAnsi="Garamond"/>
          <w:spacing w:val="15"/>
          <w:sz w:val="24"/>
          <w:szCs w:val="24"/>
        </w:rPr>
        <w:t xml:space="preserve"> </w:t>
      </w:r>
      <w:r w:rsidRPr="004B5452">
        <w:rPr>
          <w:rFonts w:ascii="Garamond" w:hAnsi="Garamond"/>
          <w:spacing w:val="-3"/>
          <w:sz w:val="24"/>
          <w:szCs w:val="24"/>
        </w:rPr>
        <w:t>t</w:t>
      </w:r>
      <w:r w:rsidRPr="004B5452">
        <w:rPr>
          <w:rFonts w:ascii="Garamond" w:hAnsi="Garamond"/>
          <w:spacing w:val="2"/>
          <w:sz w:val="24"/>
          <w:szCs w:val="24"/>
        </w:rPr>
        <w:t>h</w:t>
      </w:r>
      <w:r w:rsidRPr="004B5452">
        <w:rPr>
          <w:rFonts w:ascii="Garamond" w:hAnsi="Garamond"/>
          <w:sz w:val="24"/>
          <w:szCs w:val="24"/>
        </w:rPr>
        <w:t>e</w:t>
      </w:r>
      <w:r w:rsidR="0015569F">
        <w:rPr>
          <w:rFonts w:ascii="Garamond" w:hAnsi="Garamond"/>
          <w:sz w:val="24"/>
          <w:szCs w:val="24"/>
        </w:rPr>
        <w:t xml:space="preserve"> </w:t>
      </w:r>
      <w:r w:rsidR="00B816EC" w:rsidRPr="004B5452">
        <w:rPr>
          <w:rFonts w:ascii="Garamond" w:hAnsi="Garamond"/>
          <w:spacing w:val="-1"/>
          <w:sz w:val="24"/>
          <w:szCs w:val="24"/>
        </w:rPr>
        <w:t>3</w:t>
      </w:r>
      <w:r w:rsidR="00872563" w:rsidRPr="004B5452">
        <w:rPr>
          <w:rFonts w:ascii="Garamond" w:hAnsi="Garamond"/>
          <w:spacing w:val="-1"/>
          <w:sz w:val="24"/>
          <w:szCs w:val="24"/>
        </w:rPr>
        <w:t>2</w:t>
      </w:r>
      <w:proofErr w:type="spellStart"/>
      <w:r w:rsidR="00B816EC" w:rsidRPr="004B5452">
        <w:rPr>
          <w:rFonts w:ascii="Garamond" w:hAnsi="Garamond"/>
          <w:position w:val="6"/>
          <w:sz w:val="24"/>
          <w:szCs w:val="24"/>
        </w:rPr>
        <w:t>th</w:t>
      </w:r>
      <w:proofErr w:type="spellEnd"/>
      <w:r w:rsidR="00B816EC" w:rsidRPr="004B5452">
        <w:rPr>
          <w:rFonts w:ascii="Garamond" w:hAnsi="Garamond"/>
          <w:spacing w:val="11"/>
          <w:position w:val="6"/>
          <w:sz w:val="24"/>
          <w:szCs w:val="24"/>
        </w:rPr>
        <w:t xml:space="preserve"> </w:t>
      </w:r>
      <w:r w:rsidR="00B816EC" w:rsidRPr="004B5452">
        <w:rPr>
          <w:rFonts w:ascii="Garamond" w:hAnsi="Garamond"/>
          <w:spacing w:val="2"/>
          <w:sz w:val="24"/>
          <w:szCs w:val="24"/>
        </w:rPr>
        <w:t>C</w:t>
      </w:r>
      <w:r w:rsidR="00B816EC" w:rsidRPr="004B5452">
        <w:rPr>
          <w:rFonts w:ascii="Garamond" w:hAnsi="Garamond"/>
          <w:spacing w:val="-1"/>
          <w:sz w:val="24"/>
          <w:szCs w:val="24"/>
        </w:rPr>
        <w:t>yc</w:t>
      </w:r>
      <w:r w:rsidR="00B816EC" w:rsidRPr="004B5452">
        <w:rPr>
          <w:rFonts w:ascii="Garamond" w:hAnsi="Garamond"/>
          <w:sz w:val="24"/>
          <w:szCs w:val="24"/>
        </w:rPr>
        <w:t>le</w:t>
      </w:r>
      <w:r w:rsidRPr="004B5452">
        <w:rPr>
          <w:rFonts w:ascii="Garamond" w:hAnsi="Garamond"/>
          <w:w w:val="92"/>
          <w:sz w:val="24"/>
          <w:szCs w:val="24"/>
        </w:rPr>
        <w:t xml:space="preserve">, </w:t>
      </w:r>
      <w:r w:rsidRPr="004B5452">
        <w:rPr>
          <w:rFonts w:ascii="Garamond" w:hAnsi="Garamond"/>
          <w:spacing w:val="-2"/>
          <w:w w:val="92"/>
          <w:sz w:val="24"/>
          <w:szCs w:val="24"/>
        </w:rPr>
        <w:t>wi</w:t>
      </w:r>
      <w:r w:rsidRPr="004B5452">
        <w:rPr>
          <w:rFonts w:ascii="Garamond" w:hAnsi="Garamond"/>
          <w:spacing w:val="2"/>
          <w:w w:val="92"/>
          <w:sz w:val="24"/>
          <w:szCs w:val="24"/>
        </w:rPr>
        <w:t>t</w:t>
      </w:r>
      <w:r w:rsidRPr="004B5452">
        <w:rPr>
          <w:rFonts w:ascii="Garamond" w:hAnsi="Garamond"/>
          <w:w w:val="92"/>
          <w:sz w:val="24"/>
          <w:szCs w:val="24"/>
        </w:rPr>
        <w:t>h</w:t>
      </w:r>
      <w:r w:rsidRPr="004B5452">
        <w:rPr>
          <w:rFonts w:ascii="Garamond" w:hAnsi="Garamond"/>
          <w:spacing w:val="33"/>
          <w:w w:val="92"/>
          <w:sz w:val="24"/>
          <w:szCs w:val="24"/>
        </w:rPr>
        <w:t xml:space="preserve"> </w:t>
      </w:r>
      <w:proofErr w:type="gramStart"/>
      <w:r w:rsidRPr="004B5452">
        <w:rPr>
          <w:rFonts w:ascii="Garamond" w:hAnsi="Garamond"/>
          <w:spacing w:val="-1"/>
          <w:w w:val="92"/>
          <w:sz w:val="24"/>
          <w:szCs w:val="24"/>
        </w:rPr>
        <w:t>a</w:t>
      </w:r>
      <w:r w:rsidRPr="004B5452">
        <w:rPr>
          <w:rFonts w:ascii="Garamond" w:hAnsi="Garamond"/>
          <w:w w:val="92"/>
          <w:sz w:val="24"/>
          <w:szCs w:val="24"/>
        </w:rPr>
        <w:t>d</w:t>
      </w:r>
      <w:r w:rsidRPr="004B5452">
        <w:rPr>
          <w:rFonts w:ascii="Garamond" w:hAnsi="Garamond"/>
          <w:spacing w:val="2"/>
          <w:w w:val="92"/>
          <w:sz w:val="24"/>
          <w:szCs w:val="24"/>
        </w:rPr>
        <w:t>m</w:t>
      </w:r>
      <w:r w:rsidRPr="004B5452">
        <w:rPr>
          <w:rFonts w:ascii="Garamond" w:hAnsi="Garamond"/>
          <w:spacing w:val="-6"/>
          <w:w w:val="92"/>
          <w:sz w:val="24"/>
          <w:szCs w:val="24"/>
        </w:rPr>
        <w:t>i</w:t>
      </w:r>
      <w:r w:rsidRPr="004B5452">
        <w:rPr>
          <w:rFonts w:ascii="Garamond" w:hAnsi="Garamond"/>
          <w:spacing w:val="2"/>
          <w:w w:val="92"/>
          <w:sz w:val="24"/>
          <w:szCs w:val="24"/>
        </w:rPr>
        <w:t>n</w:t>
      </w:r>
      <w:r w:rsidRPr="004B5452">
        <w:rPr>
          <w:rFonts w:ascii="Garamond" w:hAnsi="Garamond"/>
          <w:spacing w:val="-2"/>
          <w:w w:val="92"/>
          <w:sz w:val="24"/>
          <w:szCs w:val="24"/>
        </w:rPr>
        <w:t>i</w:t>
      </w:r>
      <w:r w:rsidRPr="004B5452">
        <w:rPr>
          <w:rFonts w:ascii="Garamond" w:hAnsi="Garamond"/>
          <w:spacing w:val="-1"/>
          <w:w w:val="92"/>
          <w:sz w:val="24"/>
          <w:szCs w:val="24"/>
        </w:rPr>
        <w:t>s</w:t>
      </w:r>
      <w:r w:rsidRPr="004B5452">
        <w:rPr>
          <w:rFonts w:ascii="Garamond" w:hAnsi="Garamond"/>
          <w:spacing w:val="2"/>
          <w:w w:val="92"/>
          <w:sz w:val="24"/>
          <w:szCs w:val="24"/>
        </w:rPr>
        <w:t>tr</w:t>
      </w:r>
      <w:r w:rsidRPr="004B5452">
        <w:rPr>
          <w:rFonts w:ascii="Garamond" w:hAnsi="Garamond"/>
          <w:spacing w:val="-1"/>
          <w:w w:val="92"/>
          <w:sz w:val="24"/>
          <w:szCs w:val="24"/>
        </w:rPr>
        <w:t>a</w:t>
      </w:r>
      <w:r w:rsidRPr="004B5452">
        <w:rPr>
          <w:rFonts w:ascii="Garamond" w:hAnsi="Garamond"/>
          <w:spacing w:val="2"/>
          <w:w w:val="92"/>
          <w:sz w:val="24"/>
          <w:szCs w:val="24"/>
        </w:rPr>
        <w:t>t</w:t>
      </w:r>
      <w:r w:rsidRPr="004B5452">
        <w:rPr>
          <w:rFonts w:ascii="Garamond" w:hAnsi="Garamond"/>
          <w:spacing w:val="-2"/>
          <w:w w:val="92"/>
          <w:sz w:val="24"/>
          <w:szCs w:val="24"/>
        </w:rPr>
        <w:t>iv</w:t>
      </w:r>
      <w:r w:rsidRPr="004B5452">
        <w:rPr>
          <w:rFonts w:ascii="Garamond" w:hAnsi="Garamond"/>
          <w:w w:val="92"/>
          <w:sz w:val="24"/>
          <w:szCs w:val="24"/>
        </w:rPr>
        <w:t xml:space="preserve">e </w:t>
      </w:r>
      <w:r w:rsidRPr="004B5452">
        <w:rPr>
          <w:rFonts w:ascii="Garamond" w:hAnsi="Garamond"/>
          <w:spacing w:val="1"/>
          <w:w w:val="92"/>
          <w:sz w:val="24"/>
          <w:szCs w:val="24"/>
        </w:rPr>
        <w:t xml:space="preserve"> </w:t>
      </w:r>
      <w:r w:rsidRPr="004B5452">
        <w:rPr>
          <w:rFonts w:ascii="Garamond" w:hAnsi="Garamond"/>
          <w:spacing w:val="2"/>
          <w:sz w:val="24"/>
          <w:szCs w:val="24"/>
        </w:rPr>
        <w:t>o</w:t>
      </w:r>
      <w:r w:rsidRPr="004B5452">
        <w:rPr>
          <w:rFonts w:ascii="Garamond" w:hAnsi="Garamond"/>
          <w:spacing w:val="-1"/>
          <w:sz w:val="24"/>
          <w:szCs w:val="24"/>
        </w:rPr>
        <w:t>f</w:t>
      </w:r>
      <w:r w:rsidRPr="004B5452">
        <w:rPr>
          <w:rFonts w:ascii="Garamond" w:hAnsi="Garamond"/>
          <w:sz w:val="24"/>
          <w:szCs w:val="24"/>
        </w:rPr>
        <w:t>f</w:t>
      </w:r>
      <w:r w:rsidRPr="004B5452">
        <w:rPr>
          <w:rFonts w:ascii="Garamond" w:hAnsi="Garamond"/>
          <w:spacing w:val="-3"/>
          <w:sz w:val="24"/>
          <w:szCs w:val="24"/>
        </w:rPr>
        <w:t>i</w:t>
      </w:r>
      <w:r w:rsidRPr="004B5452">
        <w:rPr>
          <w:rFonts w:ascii="Garamond" w:hAnsi="Garamond"/>
          <w:sz w:val="24"/>
          <w:szCs w:val="24"/>
        </w:rPr>
        <w:t>ces</w:t>
      </w:r>
      <w:proofErr w:type="gramEnd"/>
      <w:r w:rsidRPr="004B5452">
        <w:rPr>
          <w:rFonts w:ascii="Garamond" w:hAnsi="Garamond"/>
          <w:spacing w:val="-24"/>
          <w:sz w:val="24"/>
          <w:szCs w:val="24"/>
        </w:rPr>
        <w:t xml:space="preserve"> </w:t>
      </w:r>
      <w:r w:rsidRPr="004B5452">
        <w:rPr>
          <w:rFonts w:ascii="Garamond" w:hAnsi="Garamond"/>
          <w:spacing w:val="-1"/>
          <w:sz w:val="24"/>
          <w:szCs w:val="24"/>
        </w:rPr>
        <w:t>a</w:t>
      </w:r>
      <w:r w:rsidRPr="004B5452">
        <w:rPr>
          <w:rFonts w:ascii="Garamond" w:hAnsi="Garamond"/>
          <w:sz w:val="24"/>
          <w:szCs w:val="24"/>
        </w:rPr>
        <w:t>t</w:t>
      </w:r>
      <w:r w:rsidRPr="004B5452">
        <w:rPr>
          <w:rFonts w:ascii="Garamond" w:hAnsi="Garamond"/>
          <w:spacing w:val="-2"/>
          <w:sz w:val="24"/>
          <w:szCs w:val="24"/>
        </w:rPr>
        <w:t xml:space="preserve"> </w:t>
      </w:r>
      <w:r w:rsidRPr="004B5452">
        <w:rPr>
          <w:rFonts w:ascii="Garamond" w:hAnsi="Garamond"/>
          <w:spacing w:val="2"/>
          <w:sz w:val="24"/>
          <w:szCs w:val="24"/>
        </w:rPr>
        <w:t>th</w:t>
      </w:r>
      <w:r w:rsidRPr="004B5452">
        <w:rPr>
          <w:rFonts w:ascii="Garamond" w:hAnsi="Garamond"/>
          <w:sz w:val="24"/>
          <w:szCs w:val="24"/>
        </w:rPr>
        <w:t>e</w:t>
      </w:r>
      <w:r w:rsidRPr="004B5452">
        <w:rPr>
          <w:rFonts w:ascii="Garamond" w:hAnsi="Garamond"/>
          <w:spacing w:val="7"/>
          <w:sz w:val="24"/>
          <w:szCs w:val="24"/>
        </w:rPr>
        <w:t xml:space="preserve"> </w:t>
      </w:r>
      <w:r w:rsidRPr="004B5452">
        <w:rPr>
          <w:rFonts w:ascii="Garamond" w:hAnsi="Garamond"/>
          <w:spacing w:val="-2"/>
          <w:w w:val="93"/>
          <w:sz w:val="24"/>
          <w:szCs w:val="24"/>
        </w:rPr>
        <w:t>U</w:t>
      </w:r>
      <w:r w:rsidRPr="004B5452">
        <w:rPr>
          <w:rFonts w:ascii="Garamond" w:hAnsi="Garamond"/>
          <w:spacing w:val="2"/>
          <w:w w:val="93"/>
          <w:sz w:val="24"/>
          <w:szCs w:val="24"/>
        </w:rPr>
        <w:t>n</w:t>
      </w:r>
      <w:r w:rsidRPr="004B5452">
        <w:rPr>
          <w:rFonts w:ascii="Garamond" w:hAnsi="Garamond"/>
          <w:spacing w:val="-2"/>
          <w:w w:val="93"/>
          <w:sz w:val="24"/>
          <w:szCs w:val="24"/>
        </w:rPr>
        <w:t>iv</w:t>
      </w:r>
      <w:r w:rsidRPr="004B5452">
        <w:rPr>
          <w:rFonts w:ascii="Garamond" w:hAnsi="Garamond"/>
          <w:w w:val="93"/>
          <w:sz w:val="24"/>
          <w:szCs w:val="24"/>
        </w:rPr>
        <w:t>e</w:t>
      </w:r>
      <w:r w:rsidRPr="004B5452">
        <w:rPr>
          <w:rFonts w:ascii="Garamond" w:hAnsi="Garamond"/>
          <w:spacing w:val="2"/>
          <w:w w:val="93"/>
          <w:sz w:val="24"/>
          <w:szCs w:val="24"/>
        </w:rPr>
        <w:t>r</w:t>
      </w:r>
      <w:r w:rsidRPr="004B5452">
        <w:rPr>
          <w:rFonts w:ascii="Garamond" w:hAnsi="Garamond"/>
          <w:spacing w:val="-1"/>
          <w:w w:val="93"/>
          <w:sz w:val="24"/>
          <w:szCs w:val="24"/>
        </w:rPr>
        <w:t>s</w:t>
      </w:r>
      <w:r w:rsidRPr="004B5452">
        <w:rPr>
          <w:rFonts w:ascii="Garamond" w:hAnsi="Garamond"/>
          <w:spacing w:val="-2"/>
          <w:w w:val="93"/>
          <w:sz w:val="24"/>
          <w:szCs w:val="24"/>
        </w:rPr>
        <w:t>i</w:t>
      </w:r>
      <w:r w:rsidRPr="004B5452">
        <w:rPr>
          <w:rFonts w:ascii="Garamond" w:hAnsi="Garamond"/>
          <w:spacing w:val="2"/>
          <w:w w:val="93"/>
          <w:sz w:val="24"/>
          <w:szCs w:val="24"/>
        </w:rPr>
        <w:t>t</w:t>
      </w:r>
      <w:r w:rsidRPr="004B5452">
        <w:rPr>
          <w:rFonts w:ascii="Garamond" w:hAnsi="Garamond"/>
          <w:w w:val="93"/>
          <w:sz w:val="24"/>
          <w:szCs w:val="24"/>
        </w:rPr>
        <w:t>y</w:t>
      </w:r>
      <w:r w:rsidRPr="004B5452">
        <w:rPr>
          <w:rFonts w:ascii="Garamond" w:hAnsi="Garamond"/>
          <w:spacing w:val="18"/>
          <w:w w:val="93"/>
          <w:sz w:val="24"/>
          <w:szCs w:val="24"/>
        </w:rPr>
        <w:t xml:space="preserve"> </w:t>
      </w:r>
      <w:r w:rsidRPr="004B5452">
        <w:rPr>
          <w:rFonts w:ascii="Garamond" w:hAnsi="Garamond"/>
          <w:spacing w:val="2"/>
          <w:sz w:val="24"/>
          <w:szCs w:val="24"/>
        </w:rPr>
        <w:t>o</w:t>
      </w:r>
      <w:r w:rsidRPr="004B5452">
        <w:rPr>
          <w:rFonts w:ascii="Garamond" w:hAnsi="Garamond"/>
          <w:sz w:val="24"/>
          <w:szCs w:val="24"/>
        </w:rPr>
        <w:t>f</w:t>
      </w:r>
      <w:r w:rsidRPr="004B5452">
        <w:rPr>
          <w:rFonts w:ascii="Garamond" w:hAnsi="Garamond"/>
          <w:spacing w:val="6"/>
          <w:sz w:val="24"/>
          <w:szCs w:val="24"/>
        </w:rPr>
        <w:t xml:space="preserve"> </w:t>
      </w:r>
      <w:r w:rsidRPr="004B5452">
        <w:rPr>
          <w:rFonts w:ascii="Garamond" w:hAnsi="Garamond"/>
          <w:sz w:val="24"/>
          <w:szCs w:val="24"/>
        </w:rPr>
        <w:t>Te</w:t>
      </w:r>
      <w:r w:rsidRPr="004B5452">
        <w:rPr>
          <w:rFonts w:ascii="Garamond" w:hAnsi="Garamond"/>
          <w:spacing w:val="4"/>
          <w:sz w:val="24"/>
          <w:szCs w:val="24"/>
        </w:rPr>
        <w:t>r</w:t>
      </w:r>
      <w:r w:rsidRPr="004B5452">
        <w:rPr>
          <w:rFonts w:ascii="Garamond" w:hAnsi="Garamond"/>
          <w:spacing w:val="-1"/>
          <w:sz w:val="24"/>
          <w:szCs w:val="24"/>
        </w:rPr>
        <w:t>a</w:t>
      </w:r>
      <w:r w:rsidRPr="004B5452">
        <w:rPr>
          <w:rFonts w:ascii="Garamond" w:hAnsi="Garamond"/>
          <w:spacing w:val="-3"/>
          <w:sz w:val="24"/>
          <w:szCs w:val="24"/>
        </w:rPr>
        <w:t>m</w:t>
      </w:r>
      <w:r w:rsidRPr="004B5452">
        <w:rPr>
          <w:rFonts w:ascii="Garamond" w:hAnsi="Garamond"/>
          <w:spacing w:val="2"/>
          <w:sz w:val="24"/>
          <w:szCs w:val="24"/>
        </w:rPr>
        <w:t>o</w:t>
      </w:r>
      <w:r w:rsidRPr="004B5452">
        <w:rPr>
          <w:rFonts w:ascii="Garamond" w:hAnsi="Garamond"/>
          <w:sz w:val="24"/>
          <w:szCs w:val="24"/>
        </w:rPr>
        <w:t>.</w:t>
      </w:r>
      <w:r w:rsidRPr="004B5452">
        <w:rPr>
          <w:rFonts w:ascii="Garamond" w:hAnsi="Garamond"/>
          <w:spacing w:val="-15"/>
          <w:sz w:val="24"/>
          <w:szCs w:val="24"/>
        </w:rPr>
        <w:t xml:space="preserve"> </w:t>
      </w:r>
      <w:r w:rsidRPr="004B5452">
        <w:rPr>
          <w:rFonts w:ascii="Garamond" w:hAnsi="Garamond"/>
          <w:sz w:val="24"/>
          <w:szCs w:val="24"/>
        </w:rPr>
        <w:t>A</w:t>
      </w:r>
      <w:r w:rsidRPr="004B5452">
        <w:rPr>
          <w:rFonts w:ascii="Garamond" w:hAnsi="Garamond"/>
          <w:spacing w:val="-4"/>
          <w:sz w:val="24"/>
          <w:szCs w:val="24"/>
        </w:rPr>
        <w:t xml:space="preserve"> </w:t>
      </w:r>
      <w:r w:rsidRPr="004B5452">
        <w:rPr>
          <w:rFonts w:ascii="Garamond" w:hAnsi="Garamond"/>
          <w:spacing w:val="2"/>
          <w:w w:val="95"/>
          <w:sz w:val="24"/>
          <w:szCs w:val="24"/>
        </w:rPr>
        <w:t>p</w:t>
      </w:r>
      <w:r w:rsidRPr="004B5452">
        <w:rPr>
          <w:rFonts w:ascii="Garamond" w:hAnsi="Garamond"/>
          <w:spacing w:val="-2"/>
          <w:w w:val="95"/>
          <w:sz w:val="24"/>
          <w:szCs w:val="24"/>
        </w:rPr>
        <w:t>u</w:t>
      </w:r>
      <w:r w:rsidRPr="004B5452">
        <w:rPr>
          <w:rFonts w:ascii="Garamond" w:hAnsi="Garamond"/>
          <w:spacing w:val="2"/>
          <w:w w:val="95"/>
          <w:sz w:val="24"/>
          <w:szCs w:val="24"/>
        </w:rPr>
        <w:t>b</w:t>
      </w:r>
      <w:r w:rsidRPr="004B5452">
        <w:rPr>
          <w:rFonts w:ascii="Garamond" w:hAnsi="Garamond"/>
          <w:spacing w:val="-2"/>
          <w:w w:val="95"/>
          <w:sz w:val="24"/>
          <w:szCs w:val="24"/>
        </w:rPr>
        <w:t>li</w:t>
      </w:r>
      <w:r w:rsidRPr="004B5452">
        <w:rPr>
          <w:rFonts w:ascii="Garamond" w:hAnsi="Garamond"/>
          <w:w w:val="95"/>
          <w:sz w:val="24"/>
          <w:szCs w:val="24"/>
        </w:rPr>
        <w:t>c</w:t>
      </w:r>
      <w:r w:rsidRPr="004B5452">
        <w:rPr>
          <w:rFonts w:ascii="Garamond" w:hAnsi="Garamond"/>
          <w:spacing w:val="17"/>
          <w:w w:val="95"/>
          <w:sz w:val="24"/>
          <w:szCs w:val="24"/>
        </w:rPr>
        <w:t xml:space="preserve"> </w:t>
      </w:r>
      <w:r w:rsidRPr="004B5452">
        <w:rPr>
          <w:rFonts w:ascii="Garamond" w:hAnsi="Garamond"/>
          <w:sz w:val="24"/>
          <w:szCs w:val="24"/>
        </w:rPr>
        <w:t>exam</w:t>
      </w:r>
      <w:r w:rsidRPr="004B5452">
        <w:rPr>
          <w:rFonts w:ascii="Garamond" w:hAnsi="Garamond"/>
          <w:spacing w:val="-19"/>
          <w:sz w:val="24"/>
          <w:szCs w:val="24"/>
        </w:rPr>
        <w:t xml:space="preserve"> </w:t>
      </w:r>
      <w:r w:rsidRPr="004B5452">
        <w:rPr>
          <w:rFonts w:ascii="Garamond" w:hAnsi="Garamond"/>
          <w:spacing w:val="-2"/>
          <w:sz w:val="24"/>
          <w:szCs w:val="24"/>
        </w:rPr>
        <w:t>o</w:t>
      </w:r>
      <w:r w:rsidRPr="004B5452">
        <w:rPr>
          <w:rFonts w:ascii="Garamond" w:hAnsi="Garamond"/>
          <w:sz w:val="24"/>
          <w:szCs w:val="24"/>
        </w:rPr>
        <w:t>n</w:t>
      </w:r>
      <w:r w:rsidRPr="004B5452">
        <w:rPr>
          <w:rFonts w:ascii="Garamond" w:hAnsi="Garamond"/>
          <w:spacing w:val="15"/>
          <w:sz w:val="24"/>
          <w:szCs w:val="24"/>
        </w:rPr>
        <w:t xml:space="preserve"> </w:t>
      </w:r>
      <w:r w:rsidRPr="004B5452">
        <w:rPr>
          <w:rFonts w:ascii="Garamond" w:hAnsi="Garamond"/>
          <w:spacing w:val="-2"/>
          <w:w w:val="93"/>
          <w:sz w:val="24"/>
          <w:szCs w:val="24"/>
        </w:rPr>
        <w:t>qu</w:t>
      </w:r>
      <w:r w:rsidRPr="004B5452">
        <w:rPr>
          <w:rFonts w:ascii="Garamond" w:hAnsi="Garamond"/>
          <w:spacing w:val="-1"/>
          <w:w w:val="93"/>
          <w:sz w:val="24"/>
          <w:szCs w:val="24"/>
        </w:rPr>
        <w:t>a</w:t>
      </w:r>
      <w:r w:rsidRPr="004B5452">
        <w:rPr>
          <w:rFonts w:ascii="Garamond" w:hAnsi="Garamond"/>
          <w:spacing w:val="3"/>
          <w:w w:val="93"/>
          <w:sz w:val="24"/>
          <w:szCs w:val="24"/>
        </w:rPr>
        <w:t>l</w:t>
      </w:r>
      <w:r w:rsidRPr="004B5452">
        <w:rPr>
          <w:rFonts w:ascii="Garamond" w:hAnsi="Garamond"/>
          <w:spacing w:val="-2"/>
          <w:w w:val="93"/>
          <w:sz w:val="24"/>
          <w:szCs w:val="24"/>
        </w:rPr>
        <w:t>i</w:t>
      </w:r>
      <w:r w:rsidRPr="004B5452">
        <w:rPr>
          <w:rFonts w:ascii="Garamond" w:hAnsi="Garamond"/>
          <w:w w:val="93"/>
          <w:sz w:val="24"/>
          <w:szCs w:val="24"/>
        </w:rPr>
        <w:t>f</w:t>
      </w:r>
      <w:r w:rsidRPr="004B5452">
        <w:rPr>
          <w:rFonts w:ascii="Garamond" w:hAnsi="Garamond"/>
          <w:spacing w:val="-3"/>
          <w:w w:val="93"/>
          <w:sz w:val="24"/>
          <w:szCs w:val="24"/>
        </w:rPr>
        <w:t>i</w:t>
      </w:r>
      <w:r w:rsidRPr="004B5452">
        <w:rPr>
          <w:rFonts w:ascii="Garamond" w:hAnsi="Garamond"/>
          <w:w w:val="93"/>
          <w:sz w:val="24"/>
          <w:szCs w:val="24"/>
        </w:rPr>
        <w:t>c</w:t>
      </w:r>
      <w:r w:rsidRPr="004B5452">
        <w:rPr>
          <w:rFonts w:ascii="Garamond" w:hAnsi="Garamond"/>
          <w:spacing w:val="-1"/>
          <w:w w:val="93"/>
          <w:sz w:val="24"/>
          <w:szCs w:val="24"/>
        </w:rPr>
        <w:t>a</w:t>
      </w:r>
      <w:r w:rsidRPr="004B5452">
        <w:rPr>
          <w:rFonts w:ascii="Garamond" w:hAnsi="Garamond"/>
          <w:spacing w:val="2"/>
          <w:w w:val="93"/>
          <w:sz w:val="24"/>
          <w:szCs w:val="24"/>
        </w:rPr>
        <w:t>t</w:t>
      </w:r>
      <w:r w:rsidRPr="004B5452">
        <w:rPr>
          <w:rFonts w:ascii="Garamond" w:hAnsi="Garamond"/>
          <w:spacing w:val="-2"/>
          <w:w w:val="93"/>
          <w:sz w:val="24"/>
          <w:szCs w:val="24"/>
        </w:rPr>
        <w:t>i</w:t>
      </w:r>
      <w:r w:rsidRPr="004B5452">
        <w:rPr>
          <w:rFonts w:ascii="Garamond" w:hAnsi="Garamond"/>
          <w:spacing w:val="2"/>
          <w:w w:val="93"/>
          <w:sz w:val="24"/>
          <w:szCs w:val="24"/>
        </w:rPr>
        <w:t>on</w:t>
      </w:r>
      <w:r w:rsidRPr="004B5452">
        <w:rPr>
          <w:rFonts w:ascii="Garamond" w:hAnsi="Garamond"/>
          <w:w w:val="93"/>
          <w:sz w:val="24"/>
          <w:szCs w:val="24"/>
        </w:rPr>
        <w:t>s</w:t>
      </w:r>
      <w:r w:rsidRPr="004B5452">
        <w:rPr>
          <w:rFonts w:ascii="Garamond" w:hAnsi="Garamond"/>
          <w:spacing w:val="23"/>
          <w:w w:val="93"/>
          <w:sz w:val="24"/>
          <w:szCs w:val="24"/>
        </w:rPr>
        <w:t xml:space="preserve"> </w:t>
      </w:r>
      <w:r w:rsidRPr="004B5452">
        <w:rPr>
          <w:rFonts w:ascii="Garamond" w:hAnsi="Garamond"/>
          <w:spacing w:val="-1"/>
          <w:sz w:val="24"/>
          <w:szCs w:val="24"/>
        </w:rPr>
        <w:t>a</w:t>
      </w:r>
      <w:r w:rsidRPr="004B5452">
        <w:rPr>
          <w:rFonts w:ascii="Garamond" w:hAnsi="Garamond"/>
          <w:spacing w:val="2"/>
          <w:sz w:val="24"/>
          <w:szCs w:val="24"/>
        </w:rPr>
        <w:t>n</w:t>
      </w:r>
      <w:r w:rsidRPr="004B5452">
        <w:rPr>
          <w:rFonts w:ascii="Garamond" w:hAnsi="Garamond"/>
          <w:sz w:val="24"/>
          <w:szCs w:val="24"/>
        </w:rPr>
        <w:t xml:space="preserve">d </w:t>
      </w:r>
      <w:r w:rsidRPr="004B5452">
        <w:rPr>
          <w:rFonts w:ascii="Garamond" w:hAnsi="Garamond"/>
          <w:spacing w:val="2"/>
          <w:sz w:val="24"/>
          <w:szCs w:val="24"/>
        </w:rPr>
        <w:t>t</w:t>
      </w:r>
      <w:r w:rsidRPr="004B5452">
        <w:rPr>
          <w:rFonts w:ascii="Garamond" w:hAnsi="Garamond"/>
          <w:sz w:val="24"/>
          <w:szCs w:val="24"/>
        </w:rPr>
        <w:t>es</w:t>
      </w:r>
      <w:r w:rsidRPr="004B5452">
        <w:rPr>
          <w:rFonts w:ascii="Garamond" w:hAnsi="Garamond"/>
          <w:spacing w:val="2"/>
          <w:sz w:val="24"/>
          <w:szCs w:val="24"/>
        </w:rPr>
        <w:t>t</w:t>
      </w:r>
      <w:r w:rsidRPr="004B5452">
        <w:rPr>
          <w:rFonts w:ascii="Garamond" w:hAnsi="Garamond"/>
          <w:sz w:val="24"/>
          <w:szCs w:val="24"/>
        </w:rPr>
        <w:t>s</w:t>
      </w:r>
      <w:r w:rsidRPr="004B5452">
        <w:rPr>
          <w:rFonts w:ascii="Garamond" w:hAnsi="Garamond"/>
          <w:spacing w:val="-13"/>
          <w:sz w:val="24"/>
          <w:szCs w:val="24"/>
        </w:rPr>
        <w:t xml:space="preserve"> </w:t>
      </w:r>
      <w:proofErr w:type="gramStart"/>
      <w:r w:rsidRPr="004B5452">
        <w:rPr>
          <w:rFonts w:ascii="Garamond" w:hAnsi="Garamond"/>
          <w:spacing w:val="-2"/>
          <w:w w:val="89"/>
          <w:sz w:val="24"/>
          <w:szCs w:val="24"/>
        </w:rPr>
        <w:t>i</w:t>
      </w:r>
      <w:r w:rsidRPr="004B5452">
        <w:rPr>
          <w:rFonts w:ascii="Garamond" w:hAnsi="Garamond"/>
          <w:w w:val="89"/>
          <w:sz w:val="24"/>
          <w:szCs w:val="24"/>
        </w:rPr>
        <w:t>s</w:t>
      </w:r>
      <w:r w:rsidRPr="004B5452">
        <w:rPr>
          <w:rFonts w:ascii="Garamond" w:hAnsi="Garamond"/>
          <w:spacing w:val="6"/>
          <w:w w:val="89"/>
          <w:sz w:val="24"/>
          <w:szCs w:val="24"/>
        </w:rPr>
        <w:t xml:space="preserve"> </w:t>
      </w:r>
      <w:r w:rsidRPr="004B5452">
        <w:rPr>
          <w:rFonts w:ascii="Garamond" w:hAnsi="Garamond"/>
          <w:w w:val="89"/>
          <w:sz w:val="24"/>
          <w:szCs w:val="24"/>
        </w:rPr>
        <w:t>c</w:t>
      </w:r>
      <w:r w:rsidRPr="004B5452">
        <w:rPr>
          <w:rFonts w:ascii="Garamond" w:hAnsi="Garamond"/>
          <w:spacing w:val="-1"/>
          <w:w w:val="89"/>
          <w:sz w:val="24"/>
          <w:szCs w:val="24"/>
        </w:rPr>
        <w:t>a</w:t>
      </w:r>
      <w:r w:rsidRPr="004B5452">
        <w:rPr>
          <w:rFonts w:ascii="Garamond" w:hAnsi="Garamond"/>
          <w:spacing w:val="-2"/>
          <w:w w:val="89"/>
          <w:sz w:val="24"/>
          <w:szCs w:val="24"/>
        </w:rPr>
        <w:t>ll</w:t>
      </w:r>
      <w:r w:rsidRPr="004B5452">
        <w:rPr>
          <w:rFonts w:ascii="Garamond" w:hAnsi="Garamond"/>
          <w:w w:val="89"/>
          <w:sz w:val="24"/>
          <w:szCs w:val="24"/>
        </w:rPr>
        <w:t>ed</w:t>
      </w:r>
      <w:proofErr w:type="gramEnd"/>
      <w:r w:rsidRPr="004B5452">
        <w:rPr>
          <w:rFonts w:ascii="Garamond" w:hAnsi="Garamond"/>
          <w:spacing w:val="24"/>
          <w:w w:val="89"/>
          <w:sz w:val="24"/>
          <w:szCs w:val="24"/>
        </w:rPr>
        <w:t xml:space="preserve"> </w:t>
      </w:r>
      <w:r w:rsidRPr="004B5452">
        <w:rPr>
          <w:rFonts w:ascii="Garamond" w:hAnsi="Garamond"/>
          <w:sz w:val="24"/>
          <w:szCs w:val="24"/>
        </w:rPr>
        <w:t>f</w:t>
      </w:r>
      <w:r w:rsidRPr="004B5452">
        <w:rPr>
          <w:rFonts w:ascii="Garamond" w:hAnsi="Garamond"/>
          <w:spacing w:val="2"/>
          <w:sz w:val="24"/>
          <w:szCs w:val="24"/>
        </w:rPr>
        <w:t>o</w:t>
      </w:r>
      <w:r w:rsidRPr="004B5452">
        <w:rPr>
          <w:rFonts w:ascii="Garamond" w:hAnsi="Garamond"/>
          <w:sz w:val="24"/>
          <w:szCs w:val="24"/>
        </w:rPr>
        <w:t>r</w:t>
      </w:r>
      <w:r w:rsidRPr="004B5452">
        <w:rPr>
          <w:rFonts w:ascii="Garamond" w:hAnsi="Garamond"/>
          <w:spacing w:val="-3"/>
          <w:sz w:val="24"/>
          <w:szCs w:val="24"/>
        </w:rPr>
        <w:t xml:space="preserve"> </w:t>
      </w:r>
      <w:r w:rsidRPr="004B5452">
        <w:rPr>
          <w:rFonts w:ascii="Garamond" w:hAnsi="Garamond"/>
          <w:spacing w:val="-1"/>
          <w:w w:val="95"/>
          <w:sz w:val="24"/>
          <w:szCs w:val="24"/>
        </w:rPr>
        <w:t>a</w:t>
      </w:r>
      <w:r w:rsidRPr="004B5452">
        <w:rPr>
          <w:rFonts w:ascii="Garamond" w:hAnsi="Garamond"/>
          <w:w w:val="95"/>
          <w:sz w:val="24"/>
          <w:szCs w:val="24"/>
        </w:rPr>
        <w:t>d</w:t>
      </w:r>
      <w:r w:rsidRPr="004B5452">
        <w:rPr>
          <w:rFonts w:ascii="Garamond" w:hAnsi="Garamond"/>
          <w:spacing w:val="2"/>
          <w:w w:val="95"/>
          <w:sz w:val="24"/>
          <w:szCs w:val="24"/>
        </w:rPr>
        <w:t>m</w:t>
      </w:r>
      <w:r w:rsidRPr="004B5452">
        <w:rPr>
          <w:rFonts w:ascii="Garamond" w:hAnsi="Garamond"/>
          <w:spacing w:val="-2"/>
          <w:w w:val="95"/>
          <w:sz w:val="24"/>
          <w:szCs w:val="24"/>
        </w:rPr>
        <w:t>i</w:t>
      </w:r>
      <w:r w:rsidRPr="004B5452">
        <w:rPr>
          <w:rFonts w:ascii="Garamond" w:hAnsi="Garamond"/>
          <w:spacing w:val="-1"/>
          <w:w w:val="95"/>
          <w:sz w:val="24"/>
          <w:szCs w:val="24"/>
        </w:rPr>
        <w:t>ss</w:t>
      </w:r>
      <w:r w:rsidRPr="004B5452">
        <w:rPr>
          <w:rFonts w:ascii="Garamond" w:hAnsi="Garamond"/>
          <w:spacing w:val="-2"/>
          <w:w w:val="95"/>
          <w:sz w:val="24"/>
          <w:szCs w:val="24"/>
        </w:rPr>
        <w:t>i</w:t>
      </w:r>
      <w:r w:rsidRPr="004B5452">
        <w:rPr>
          <w:rFonts w:ascii="Garamond" w:hAnsi="Garamond"/>
          <w:spacing w:val="2"/>
          <w:w w:val="95"/>
          <w:sz w:val="24"/>
          <w:szCs w:val="24"/>
        </w:rPr>
        <w:t>o</w:t>
      </w:r>
      <w:r w:rsidRPr="004B5452">
        <w:rPr>
          <w:rFonts w:ascii="Garamond" w:hAnsi="Garamond"/>
          <w:w w:val="95"/>
          <w:sz w:val="24"/>
          <w:szCs w:val="24"/>
        </w:rPr>
        <w:t>n</w:t>
      </w:r>
      <w:r w:rsidRPr="004B5452">
        <w:rPr>
          <w:rFonts w:ascii="Garamond" w:hAnsi="Garamond"/>
          <w:spacing w:val="12"/>
          <w:w w:val="95"/>
          <w:sz w:val="24"/>
          <w:szCs w:val="24"/>
        </w:rPr>
        <w:t xml:space="preserve"> </w:t>
      </w:r>
      <w:r w:rsidRPr="004B5452">
        <w:rPr>
          <w:rFonts w:ascii="Garamond" w:hAnsi="Garamond"/>
          <w:spacing w:val="-3"/>
          <w:sz w:val="24"/>
          <w:szCs w:val="24"/>
        </w:rPr>
        <w:t>t</w:t>
      </w:r>
      <w:r w:rsidRPr="004B5452">
        <w:rPr>
          <w:rFonts w:ascii="Garamond" w:hAnsi="Garamond"/>
          <w:sz w:val="24"/>
          <w:szCs w:val="24"/>
        </w:rPr>
        <w:t>o</w:t>
      </w:r>
      <w:r w:rsidRPr="004B5452">
        <w:rPr>
          <w:rFonts w:ascii="Garamond" w:hAnsi="Garamond"/>
          <w:spacing w:val="11"/>
          <w:sz w:val="24"/>
          <w:szCs w:val="24"/>
        </w:rPr>
        <w:t xml:space="preserve"> </w:t>
      </w:r>
      <w:r w:rsidRPr="004B5452">
        <w:rPr>
          <w:rFonts w:ascii="Garamond" w:hAnsi="Garamond"/>
          <w:spacing w:val="-1"/>
          <w:w w:val="92"/>
          <w:sz w:val="24"/>
          <w:szCs w:val="24"/>
        </w:rPr>
        <w:t>sa</w:t>
      </w:r>
      <w:r w:rsidRPr="004B5452">
        <w:rPr>
          <w:rFonts w:ascii="Garamond" w:hAnsi="Garamond"/>
          <w:spacing w:val="-2"/>
          <w:w w:val="92"/>
          <w:sz w:val="24"/>
          <w:szCs w:val="24"/>
        </w:rPr>
        <w:t>i</w:t>
      </w:r>
      <w:r w:rsidRPr="004B5452">
        <w:rPr>
          <w:rFonts w:ascii="Garamond" w:hAnsi="Garamond"/>
          <w:w w:val="92"/>
          <w:sz w:val="24"/>
          <w:szCs w:val="24"/>
        </w:rPr>
        <w:t>d</w:t>
      </w:r>
      <w:r w:rsidRPr="004B5452">
        <w:rPr>
          <w:rFonts w:ascii="Garamond" w:hAnsi="Garamond"/>
          <w:spacing w:val="8"/>
          <w:w w:val="92"/>
          <w:sz w:val="24"/>
          <w:szCs w:val="24"/>
        </w:rPr>
        <w:t xml:space="preserve"> </w:t>
      </w:r>
      <w:r w:rsidRPr="004B5452">
        <w:rPr>
          <w:rFonts w:ascii="Garamond" w:hAnsi="Garamond"/>
          <w:sz w:val="24"/>
          <w:szCs w:val="24"/>
        </w:rPr>
        <w:t>P</w:t>
      </w:r>
      <w:r w:rsidRPr="004B5452">
        <w:rPr>
          <w:rFonts w:ascii="Garamond" w:hAnsi="Garamond"/>
          <w:spacing w:val="-3"/>
          <w:sz w:val="24"/>
          <w:szCs w:val="24"/>
        </w:rPr>
        <w:t>h</w:t>
      </w:r>
      <w:r w:rsidRPr="004B5452">
        <w:rPr>
          <w:rFonts w:ascii="Garamond" w:hAnsi="Garamond"/>
          <w:sz w:val="24"/>
          <w:szCs w:val="24"/>
        </w:rPr>
        <w:t>D</w:t>
      </w:r>
      <w:r w:rsidRPr="004B5452">
        <w:rPr>
          <w:rFonts w:ascii="Garamond" w:hAnsi="Garamond"/>
          <w:spacing w:val="18"/>
          <w:sz w:val="24"/>
          <w:szCs w:val="24"/>
        </w:rPr>
        <w:t xml:space="preserve"> </w:t>
      </w:r>
      <w:r w:rsidRPr="004B5452">
        <w:rPr>
          <w:rFonts w:ascii="Garamond" w:hAnsi="Garamond"/>
          <w:sz w:val="24"/>
          <w:szCs w:val="24"/>
        </w:rPr>
        <w:t>P</w:t>
      </w:r>
      <w:r w:rsidRPr="004B5452">
        <w:rPr>
          <w:rFonts w:ascii="Garamond" w:hAnsi="Garamond"/>
          <w:spacing w:val="-4"/>
          <w:sz w:val="24"/>
          <w:szCs w:val="24"/>
        </w:rPr>
        <w:t>r</w:t>
      </w:r>
      <w:r w:rsidRPr="004B5452">
        <w:rPr>
          <w:rFonts w:ascii="Garamond" w:hAnsi="Garamond"/>
          <w:spacing w:val="2"/>
          <w:sz w:val="24"/>
          <w:szCs w:val="24"/>
        </w:rPr>
        <w:t>o</w:t>
      </w:r>
      <w:r w:rsidRPr="004B5452">
        <w:rPr>
          <w:rFonts w:ascii="Garamond" w:hAnsi="Garamond"/>
          <w:spacing w:val="-2"/>
          <w:sz w:val="24"/>
          <w:szCs w:val="24"/>
        </w:rPr>
        <w:t>g</w:t>
      </w:r>
      <w:r w:rsidRPr="004B5452">
        <w:rPr>
          <w:rFonts w:ascii="Garamond" w:hAnsi="Garamond"/>
          <w:spacing w:val="2"/>
          <w:sz w:val="24"/>
          <w:szCs w:val="24"/>
        </w:rPr>
        <w:t>r</w:t>
      </w:r>
      <w:r w:rsidRPr="004B5452">
        <w:rPr>
          <w:rFonts w:ascii="Garamond" w:hAnsi="Garamond"/>
          <w:spacing w:val="-1"/>
          <w:sz w:val="24"/>
          <w:szCs w:val="24"/>
        </w:rPr>
        <w:t>a</w:t>
      </w:r>
      <w:r w:rsidRPr="004B5452">
        <w:rPr>
          <w:rFonts w:ascii="Garamond" w:hAnsi="Garamond"/>
          <w:spacing w:val="2"/>
          <w:sz w:val="24"/>
          <w:szCs w:val="24"/>
        </w:rPr>
        <w:t>m</w:t>
      </w:r>
      <w:r w:rsidRPr="004B5452">
        <w:rPr>
          <w:rFonts w:ascii="Garamond" w:hAnsi="Garamond"/>
          <w:spacing w:val="-1"/>
          <w:sz w:val="24"/>
          <w:szCs w:val="24"/>
        </w:rPr>
        <w:t>s</w:t>
      </w:r>
      <w:r w:rsidRPr="004B5452">
        <w:rPr>
          <w:rFonts w:ascii="Garamond" w:hAnsi="Garamond"/>
          <w:sz w:val="24"/>
          <w:szCs w:val="24"/>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i"/>
      </w:tblPr>
      <w:tblGrid>
        <w:gridCol w:w="176"/>
        <w:gridCol w:w="2376"/>
        <w:gridCol w:w="1097"/>
        <w:gridCol w:w="5812"/>
        <w:gridCol w:w="181"/>
      </w:tblGrid>
      <w:tr w:rsidR="004D0A1B" w:rsidRPr="004B5452" w:rsidTr="005B6D69">
        <w:trPr>
          <w:gridAfter w:val="1"/>
          <w:wAfter w:w="181" w:type="dxa"/>
          <w:trHeight w:val="1055"/>
          <w:jc w:val="center"/>
        </w:trPr>
        <w:tc>
          <w:tcPr>
            <w:tcW w:w="9461" w:type="dxa"/>
            <w:gridSpan w:val="4"/>
            <w:tcBorders>
              <w:top w:val="nil"/>
              <w:left w:val="nil"/>
              <w:right w:val="nil"/>
            </w:tcBorders>
            <w:noWrap/>
            <w:vAlign w:val="center"/>
            <w:hideMark/>
          </w:tcPr>
          <w:p w:rsidR="004D0A1B" w:rsidRPr="004B5452" w:rsidRDefault="004B5452" w:rsidP="004D0A1B">
            <w:pPr>
              <w:jc w:val="center"/>
              <w:rPr>
                <w:rFonts w:ascii="Garamond" w:hAnsi="Garamond"/>
                <w:b/>
                <w:sz w:val="24"/>
                <w:szCs w:val="24"/>
                <w:lang w:eastAsia="it-IT"/>
              </w:rPr>
            </w:pPr>
            <w:r w:rsidRPr="004B5452">
              <w:rPr>
                <w:rFonts w:ascii="Garamond" w:hAnsi="Garamond"/>
                <w:sz w:val="24"/>
                <w:szCs w:val="24"/>
                <w:lang w:val="en" w:eastAsia="it-IT"/>
              </w:rPr>
              <w:t>Ph</w:t>
            </w:r>
            <w:r w:rsidR="004D0A1B" w:rsidRPr="004B5452">
              <w:rPr>
                <w:rFonts w:ascii="Garamond" w:hAnsi="Garamond"/>
                <w:sz w:val="24"/>
                <w:szCs w:val="24"/>
                <w:lang w:val="en" w:eastAsia="it-IT"/>
              </w:rPr>
              <w:t>D  in</w:t>
            </w:r>
            <w:r w:rsidR="004D0A1B" w:rsidRPr="004B5452">
              <w:rPr>
                <w:rFonts w:ascii="Garamond" w:hAnsi="Garamond"/>
                <w:b/>
                <w:sz w:val="24"/>
                <w:szCs w:val="24"/>
                <w:lang w:val="en" w:eastAsia="it-IT"/>
              </w:rPr>
              <w:t xml:space="preserve"> "History of Europe from the Middle Ages to Contemporary"</w:t>
            </w:r>
          </w:p>
        </w:tc>
      </w:tr>
      <w:tr w:rsidR="004D0A1B" w:rsidRPr="004B5452" w:rsidTr="005B6D69">
        <w:trPr>
          <w:gridAfter w:val="1"/>
          <w:wAfter w:w="181" w:type="dxa"/>
          <w:trHeight w:val="300"/>
          <w:jc w:val="center"/>
        </w:trPr>
        <w:tc>
          <w:tcPr>
            <w:tcW w:w="3649" w:type="dxa"/>
            <w:gridSpan w:val="3"/>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Topics</w:t>
            </w:r>
            <w:proofErr w:type="spellEnd"/>
            <w:r w:rsidRPr="004B5452">
              <w:rPr>
                <w:rFonts w:ascii="Garamond" w:hAnsi="Garamond"/>
                <w:sz w:val="24"/>
                <w:szCs w:val="24"/>
                <w:lang w:val="it-IT" w:eastAsia="it-IT"/>
              </w:rPr>
              <w:t xml:space="preserve"> of the </w:t>
            </w:r>
            <w:proofErr w:type="spellStart"/>
            <w:r w:rsidRPr="004B5452">
              <w:rPr>
                <w:rFonts w:ascii="Garamond" w:hAnsi="Garamond"/>
                <w:sz w:val="24"/>
                <w:szCs w:val="24"/>
                <w:lang w:val="it-IT" w:eastAsia="it-IT"/>
              </w:rPr>
              <w:t>program</w:t>
            </w:r>
            <w:proofErr w:type="spellEnd"/>
          </w:p>
        </w:tc>
        <w:tc>
          <w:tcPr>
            <w:tcW w:w="5812" w:type="dxa"/>
          </w:tcPr>
          <w:p w:rsidR="004D0A1B" w:rsidRPr="004B5452" w:rsidRDefault="004D0A1B" w:rsidP="004D0A1B">
            <w:pPr>
              <w:widowControl w:val="0"/>
              <w:autoSpaceDE w:val="0"/>
              <w:autoSpaceDN w:val="0"/>
              <w:adjustRightInd w:val="0"/>
              <w:rPr>
                <w:rFonts w:ascii="Garamond" w:hAnsi="Garamond" w:cs="Times-Roman"/>
                <w:sz w:val="24"/>
                <w:szCs w:val="24"/>
                <w:lang w:eastAsia="it-IT"/>
              </w:rPr>
            </w:pPr>
            <w:r w:rsidRPr="004B5452">
              <w:rPr>
                <w:rFonts w:ascii="Garamond" w:hAnsi="Garamond" w:cs="Times-Roman"/>
                <w:sz w:val="24"/>
                <w:szCs w:val="24"/>
                <w:lang w:val="en" w:eastAsia="it-IT"/>
              </w:rPr>
              <w:t xml:space="preserve">The PhD in the History of Europe from the Middle Ages to contemporary art aims to promote the study of European history, taking into account national specificities and common processes, which contribute to so varied and complex landscape of European societies today. </w:t>
            </w:r>
            <w:proofErr w:type="gramStart"/>
            <w:r w:rsidRPr="004B5452">
              <w:rPr>
                <w:rFonts w:ascii="Garamond" w:hAnsi="Garamond" w:cs="Times-Roman"/>
                <w:sz w:val="24"/>
                <w:szCs w:val="24"/>
                <w:lang w:val="en" w:eastAsia="it-IT"/>
              </w:rPr>
              <w:t>Particular attention will be devoted to the political, religious, cultural, economic and social factors that have marked the continent from the Middle Ages to the contemporary age, as well as the study and deepening of the critical issues and problems as much of their historical tradition (structures and institutions , behavior, mentality, religion, culture, etc.) as of the most recent trends (of world history, the history of gender, history, trans-national and cultural experiences).</w:t>
            </w:r>
            <w:proofErr w:type="gramEnd"/>
            <w:r w:rsidRPr="004B5452">
              <w:rPr>
                <w:rFonts w:ascii="Garamond" w:hAnsi="Garamond" w:cs="Times-Roman"/>
                <w:sz w:val="24"/>
                <w:szCs w:val="24"/>
                <w:lang w:val="en" w:eastAsia="it-IT"/>
              </w:rPr>
              <w:t xml:space="preserve"> In addition, attention will be devoted to the regional dimensions of European history, both in terms of the relationship between macro-areas (such as between Mediterranean Europe and Balkan Europe, between Mediterranean Europe and Central Europe), both in terms of comparison between individual regional areas to 'internal different contexts. </w:t>
            </w:r>
            <w:r w:rsidRPr="004B5452">
              <w:rPr>
                <w:rFonts w:ascii="Garamond" w:hAnsi="Garamond" w:cs="Times-Roman"/>
                <w:sz w:val="24"/>
                <w:szCs w:val="24"/>
                <w:lang w:val="en" w:eastAsia="it-IT"/>
              </w:rPr>
              <w:br/>
              <w:t xml:space="preserve">  The aim of the PhD is to train researchers capable of moving in a European and international horizon. To this end, we intend to provide doctoral students a high level of scientific training, and opportunities for exchange and contact with teachers, universities and research centers worldwide. </w:t>
            </w:r>
            <w:r w:rsidRPr="004B5452">
              <w:rPr>
                <w:rFonts w:ascii="Garamond" w:hAnsi="Garamond" w:cs="Times-Roman"/>
                <w:sz w:val="24"/>
                <w:szCs w:val="24"/>
                <w:lang w:val="en" w:eastAsia="it-IT"/>
              </w:rPr>
              <w:br/>
              <w:t>Possession of a master's degree or a foreign qualification with suitable thesis in a historical discipline or historical argument</w:t>
            </w:r>
          </w:p>
        </w:tc>
      </w:tr>
      <w:tr w:rsidR="004D0A1B" w:rsidRPr="0015569F" w:rsidTr="005B6D69">
        <w:trPr>
          <w:gridAfter w:val="1"/>
          <w:wAfter w:w="181" w:type="dxa"/>
          <w:trHeight w:val="300"/>
          <w:jc w:val="center"/>
        </w:trPr>
        <w:tc>
          <w:tcPr>
            <w:tcW w:w="3649" w:type="dxa"/>
            <w:gridSpan w:val="3"/>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Admission</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requirement</w:t>
            </w:r>
            <w:proofErr w:type="spellEnd"/>
          </w:p>
        </w:tc>
        <w:tc>
          <w:tcPr>
            <w:tcW w:w="5812" w:type="dxa"/>
          </w:tcPr>
          <w:p w:rsidR="004D0A1B" w:rsidRPr="004B5452" w:rsidRDefault="004D0A1B" w:rsidP="004D0A1B">
            <w:pPr>
              <w:rPr>
                <w:rFonts w:ascii="Garamond" w:hAnsi="Garamond"/>
                <w:bCs/>
                <w:sz w:val="24"/>
                <w:szCs w:val="24"/>
                <w:lang w:val="it-IT" w:eastAsia="it-IT"/>
              </w:rPr>
            </w:pPr>
            <w:r w:rsidRPr="004B5452">
              <w:rPr>
                <w:rFonts w:ascii="Garamond" w:hAnsi="Garamond"/>
                <w:sz w:val="24"/>
                <w:szCs w:val="24"/>
                <w:lang w:val="it-IT" w:eastAsia="it-IT"/>
              </w:rPr>
              <w:t xml:space="preserve">Possesso di laurea magistrale o titolo straniero idoneo con </w:t>
            </w:r>
            <w:r w:rsidRPr="004B5452">
              <w:rPr>
                <w:rFonts w:ascii="Garamond" w:hAnsi="Garamond"/>
                <w:bCs/>
                <w:sz w:val="24"/>
                <w:szCs w:val="24"/>
                <w:lang w:val="it-IT" w:eastAsia="it-IT"/>
              </w:rPr>
              <w:t>tesi di laurea in una disciplina storica o di argomento storico</w:t>
            </w:r>
          </w:p>
        </w:tc>
      </w:tr>
      <w:tr w:rsidR="004D0A1B" w:rsidRPr="004B5452" w:rsidTr="005B6D69">
        <w:trPr>
          <w:gridAfter w:val="1"/>
          <w:wAfter w:w="181" w:type="dxa"/>
          <w:trHeight w:val="300"/>
          <w:jc w:val="center"/>
        </w:trPr>
        <w:tc>
          <w:tcPr>
            <w:tcW w:w="3649" w:type="dxa"/>
            <w:gridSpan w:val="3"/>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Number</w:t>
            </w:r>
            <w:proofErr w:type="spellEnd"/>
            <w:r w:rsidRPr="004B5452">
              <w:rPr>
                <w:rFonts w:ascii="Garamond" w:hAnsi="Garamond"/>
                <w:sz w:val="24"/>
                <w:szCs w:val="24"/>
                <w:lang w:val="it-IT" w:eastAsia="it-IT"/>
              </w:rPr>
              <w:t xml:space="preserve"> of positions</w:t>
            </w:r>
          </w:p>
          <w:p w:rsidR="004D0A1B" w:rsidRPr="004B5452" w:rsidRDefault="004D0A1B" w:rsidP="004D0A1B">
            <w:pPr>
              <w:rPr>
                <w:rFonts w:ascii="Garamond" w:hAnsi="Garamond"/>
                <w:sz w:val="24"/>
                <w:szCs w:val="24"/>
                <w:lang w:val="it-IT" w:eastAsia="it-IT"/>
              </w:rPr>
            </w:pPr>
            <w:proofErr w:type="spellStart"/>
            <w:proofErr w:type="gramStart"/>
            <w:r w:rsidRPr="004B5452">
              <w:rPr>
                <w:rFonts w:ascii="Garamond" w:hAnsi="Garamond"/>
                <w:sz w:val="24"/>
                <w:szCs w:val="24"/>
                <w:lang w:val="it-IT" w:eastAsia="it-IT"/>
              </w:rPr>
              <w:t>availlable</w:t>
            </w:r>
            <w:proofErr w:type="spellEnd"/>
            <w:proofErr w:type="gramEnd"/>
          </w:p>
        </w:tc>
        <w:tc>
          <w:tcPr>
            <w:tcW w:w="5812" w:type="dxa"/>
            <w:hideMark/>
          </w:tcPr>
          <w:p w:rsidR="004D0A1B" w:rsidRPr="004B5452" w:rsidRDefault="00B7421C" w:rsidP="004D0A1B">
            <w:pPr>
              <w:rPr>
                <w:rFonts w:ascii="Garamond" w:hAnsi="Garamond"/>
                <w:sz w:val="24"/>
                <w:szCs w:val="24"/>
                <w:lang w:val="it-IT" w:eastAsia="it-IT"/>
              </w:rPr>
            </w:pPr>
            <w:r w:rsidRPr="004B5452">
              <w:rPr>
                <w:rFonts w:ascii="Garamond" w:hAnsi="Garamond"/>
                <w:sz w:val="24"/>
                <w:szCs w:val="24"/>
                <w:lang w:val="it-IT" w:eastAsia="it-IT"/>
              </w:rPr>
              <w:t>5 con borsa</w:t>
            </w:r>
          </w:p>
        </w:tc>
      </w:tr>
      <w:tr w:rsidR="004D0A1B" w:rsidRPr="0015569F" w:rsidTr="005B6D69">
        <w:trPr>
          <w:gridAfter w:val="1"/>
          <w:wAfter w:w="181" w:type="dxa"/>
          <w:jc w:val="center"/>
        </w:trPr>
        <w:tc>
          <w:tcPr>
            <w:tcW w:w="3649" w:type="dxa"/>
            <w:gridSpan w:val="3"/>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Scientific</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subject</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areas</w:t>
            </w:r>
            <w:proofErr w:type="spellEnd"/>
          </w:p>
        </w:tc>
        <w:tc>
          <w:tcPr>
            <w:tcW w:w="5812" w:type="dxa"/>
            <w:hideMark/>
          </w:tcPr>
          <w:p w:rsidR="004D0A1B" w:rsidRPr="004B5452" w:rsidRDefault="004D0A1B" w:rsidP="00B7421C">
            <w:pPr>
              <w:rPr>
                <w:rFonts w:ascii="Garamond" w:hAnsi="Garamond"/>
                <w:sz w:val="24"/>
                <w:szCs w:val="24"/>
                <w:lang w:val="it-IT" w:eastAsia="it-IT"/>
              </w:rPr>
            </w:pPr>
            <w:r w:rsidRPr="004B5452">
              <w:rPr>
                <w:rFonts w:ascii="Garamond" w:hAnsi="Garamond"/>
                <w:sz w:val="24"/>
                <w:szCs w:val="24"/>
                <w:lang w:val="it-IT" w:eastAsia="it-IT"/>
              </w:rPr>
              <w:t xml:space="preserve">M-STO/01; M-STO/02; M-STO/04; M-STO/07; </w:t>
            </w:r>
            <w:r w:rsidR="00B7421C" w:rsidRPr="004B5452">
              <w:rPr>
                <w:rFonts w:ascii="Garamond" w:hAnsi="Garamond"/>
                <w:sz w:val="24"/>
                <w:szCs w:val="24"/>
                <w:lang w:val="it-IT" w:eastAsia="it-IT"/>
              </w:rPr>
              <w:t>SECS-P/04</w:t>
            </w:r>
          </w:p>
        </w:tc>
      </w:tr>
      <w:tr w:rsidR="004D0A1B" w:rsidRPr="004B5452" w:rsidTr="005B6D69">
        <w:trPr>
          <w:gridAfter w:val="1"/>
          <w:wAfter w:w="181" w:type="dxa"/>
          <w:trHeight w:val="300"/>
          <w:jc w:val="center"/>
        </w:trPr>
        <w:tc>
          <w:tcPr>
            <w:tcW w:w="3649" w:type="dxa"/>
            <w:gridSpan w:val="3"/>
            <w:hideMark/>
          </w:tcPr>
          <w:p w:rsidR="004D0A1B" w:rsidRPr="004B5452" w:rsidRDefault="004D0A1B" w:rsidP="004D0A1B">
            <w:pPr>
              <w:rPr>
                <w:rFonts w:ascii="Garamond" w:hAnsi="Garamond"/>
                <w:sz w:val="24"/>
                <w:szCs w:val="24"/>
                <w:lang w:val="it-IT" w:eastAsia="it-IT"/>
              </w:rPr>
            </w:pPr>
            <w:r w:rsidRPr="004B5452">
              <w:rPr>
                <w:rFonts w:ascii="Garamond" w:hAnsi="Garamond"/>
                <w:sz w:val="24"/>
                <w:szCs w:val="24"/>
                <w:lang w:val="it-IT" w:eastAsia="it-IT"/>
              </w:rPr>
              <w:t>Course coordinator</w:t>
            </w:r>
          </w:p>
        </w:tc>
        <w:tc>
          <w:tcPr>
            <w:tcW w:w="5812" w:type="dxa"/>
            <w:hideMark/>
          </w:tcPr>
          <w:p w:rsidR="004D0A1B" w:rsidRPr="004B5452" w:rsidRDefault="004B5452" w:rsidP="004D0A1B">
            <w:pPr>
              <w:rPr>
                <w:rFonts w:ascii="Garamond" w:hAnsi="Garamond"/>
                <w:sz w:val="24"/>
                <w:szCs w:val="24"/>
                <w:lang w:val="it-IT" w:eastAsia="it-IT"/>
              </w:rPr>
            </w:pPr>
            <w:r>
              <w:rPr>
                <w:rFonts w:ascii="Garamond" w:hAnsi="Garamond"/>
                <w:sz w:val="24"/>
                <w:szCs w:val="24"/>
                <w:lang w:val="it-IT" w:eastAsia="it-IT"/>
              </w:rPr>
              <w:t>P</w:t>
            </w:r>
            <w:r w:rsidR="004D0A1B" w:rsidRPr="004B5452">
              <w:rPr>
                <w:rFonts w:ascii="Garamond" w:hAnsi="Garamond"/>
                <w:sz w:val="24"/>
                <w:szCs w:val="24"/>
                <w:lang w:val="it-IT" w:eastAsia="it-IT"/>
              </w:rPr>
              <w:t>rof. Francesco Benigno</w:t>
            </w:r>
          </w:p>
        </w:tc>
      </w:tr>
      <w:tr w:rsidR="004D0A1B" w:rsidRPr="004B5452" w:rsidTr="005B6D69">
        <w:trPr>
          <w:gridBefore w:val="1"/>
          <w:wBefore w:w="176" w:type="dxa"/>
          <w:trHeight w:val="284"/>
          <w:jc w:val="center"/>
        </w:trPr>
        <w:tc>
          <w:tcPr>
            <w:tcW w:w="9461" w:type="dxa"/>
            <w:gridSpan w:val="4"/>
            <w:tcBorders>
              <w:top w:val="nil"/>
              <w:left w:val="nil"/>
              <w:bottom w:val="nil"/>
              <w:right w:val="nil"/>
            </w:tcBorders>
            <w:noWrap/>
            <w:vAlign w:val="center"/>
          </w:tcPr>
          <w:p w:rsidR="004D0A1B" w:rsidRPr="004B5452" w:rsidRDefault="004D0A1B" w:rsidP="004D0A1B">
            <w:pPr>
              <w:jc w:val="center"/>
              <w:rPr>
                <w:rFonts w:ascii="Garamond" w:hAnsi="Garamond"/>
                <w:sz w:val="24"/>
                <w:szCs w:val="24"/>
                <w:lang w:val="it-IT" w:eastAsia="it-IT"/>
              </w:rPr>
            </w:pPr>
            <w:r w:rsidRPr="004B5452">
              <w:rPr>
                <w:rFonts w:ascii="Garamond" w:hAnsi="Garamond"/>
                <w:sz w:val="24"/>
                <w:szCs w:val="24"/>
                <w:lang w:val="it-IT" w:eastAsia="it-IT"/>
              </w:rPr>
              <w:br w:type="page"/>
            </w:r>
          </w:p>
        </w:tc>
      </w:tr>
      <w:tr w:rsidR="004D0A1B" w:rsidRPr="004B5452" w:rsidTr="005B6D69">
        <w:trPr>
          <w:gridBefore w:val="1"/>
          <w:wBefore w:w="176" w:type="dxa"/>
          <w:trHeight w:val="775"/>
          <w:jc w:val="center"/>
        </w:trPr>
        <w:tc>
          <w:tcPr>
            <w:tcW w:w="9461" w:type="dxa"/>
            <w:gridSpan w:val="4"/>
            <w:tcBorders>
              <w:top w:val="nil"/>
              <w:left w:val="nil"/>
              <w:right w:val="nil"/>
            </w:tcBorders>
            <w:noWrap/>
            <w:vAlign w:val="center"/>
            <w:hideMark/>
          </w:tcPr>
          <w:p w:rsidR="004D0A1B" w:rsidRPr="004B5452" w:rsidRDefault="002266CE" w:rsidP="004D0A1B">
            <w:pPr>
              <w:jc w:val="center"/>
              <w:rPr>
                <w:rFonts w:ascii="Garamond" w:hAnsi="Garamond"/>
                <w:sz w:val="24"/>
                <w:szCs w:val="24"/>
                <w:lang w:eastAsia="it-IT"/>
              </w:rPr>
            </w:pPr>
            <w:r w:rsidRPr="004B5452">
              <w:rPr>
                <w:rFonts w:ascii="Garamond" w:hAnsi="Garamond"/>
                <w:sz w:val="24"/>
                <w:szCs w:val="24"/>
                <w:lang w:val="en" w:eastAsia="it-IT"/>
              </w:rPr>
              <w:t>PhD in</w:t>
            </w:r>
            <w:r w:rsidRPr="004B5452">
              <w:rPr>
                <w:rFonts w:ascii="Garamond" w:hAnsi="Garamond"/>
                <w:b/>
                <w:sz w:val="24"/>
                <w:szCs w:val="24"/>
                <w:lang w:val="en" w:eastAsia="it-IT"/>
              </w:rPr>
              <w:t xml:space="preserve"> "Cellular and Molecular Biotechnologies"</w:t>
            </w:r>
          </w:p>
        </w:tc>
      </w:tr>
      <w:tr w:rsidR="004D0A1B" w:rsidRPr="004B5452" w:rsidTr="005B6D69">
        <w:trPr>
          <w:gridBefore w:val="1"/>
          <w:wBefore w:w="176" w:type="dxa"/>
          <w:trHeight w:val="300"/>
          <w:jc w:val="center"/>
        </w:trPr>
        <w:tc>
          <w:tcPr>
            <w:tcW w:w="3473" w:type="dxa"/>
            <w:gridSpan w:val="2"/>
            <w:noWrap/>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Topics</w:t>
            </w:r>
            <w:proofErr w:type="spellEnd"/>
            <w:r w:rsidRPr="004B5452">
              <w:rPr>
                <w:rFonts w:ascii="Garamond" w:hAnsi="Garamond"/>
                <w:sz w:val="24"/>
                <w:szCs w:val="24"/>
                <w:lang w:val="it-IT" w:eastAsia="it-IT"/>
              </w:rPr>
              <w:t xml:space="preserve"> of the </w:t>
            </w:r>
            <w:proofErr w:type="spellStart"/>
            <w:r w:rsidRPr="004B5452">
              <w:rPr>
                <w:rFonts w:ascii="Garamond" w:hAnsi="Garamond"/>
                <w:sz w:val="24"/>
                <w:szCs w:val="24"/>
                <w:lang w:val="it-IT" w:eastAsia="it-IT"/>
              </w:rPr>
              <w:t>program</w:t>
            </w:r>
            <w:proofErr w:type="spellEnd"/>
          </w:p>
        </w:tc>
        <w:tc>
          <w:tcPr>
            <w:tcW w:w="5988" w:type="dxa"/>
            <w:gridSpan w:val="2"/>
            <w:noWrap/>
          </w:tcPr>
          <w:p w:rsidR="005F3AAA" w:rsidRPr="004B5452" w:rsidRDefault="004D0A1B" w:rsidP="005F3AAA">
            <w:pPr>
              <w:rPr>
                <w:rFonts w:ascii="Garamond" w:hAnsi="Garamond"/>
                <w:sz w:val="24"/>
                <w:szCs w:val="24"/>
                <w:lang w:val="en" w:eastAsia="it-IT"/>
              </w:rPr>
            </w:pPr>
            <w:r w:rsidRPr="004B5452">
              <w:rPr>
                <w:rFonts w:ascii="Garamond" w:hAnsi="Garamond"/>
                <w:sz w:val="24"/>
                <w:szCs w:val="24"/>
                <w:lang w:val="en" w:eastAsia="it-IT"/>
              </w:rPr>
              <w:t xml:space="preserve">Provide a thorough and updated knowledge of the molecular and functional properties of cells and transfer the latest technology for use in the biomedical field the same and their products. Cellular models </w:t>
            </w:r>
            <w:proofErr w:type="gramStart"/>
            <w:r w:rsidRPr="004B5452">
              <w:rPr>
                <w:rFonts w:ascii="Garamond" w:hAnsi="Garamond"/>
                <w:sz w:val="24"/>
                <w:szCs w:val="24"/>
                <w:lang w:val="en" w:eastAsia="it-IT"/>
              </w:rPr>
              <w:t>are treated</w:t>
            </w:r>
            <w:proofErr w:type="gramEnd"/>
            <w:r w:rsidRPr="004B5452">
              <w:rPr>
                <w:rFonts w:ascii="Garamond" w:hAnsi="Garamond"/>
                <w:sz w:val="24"/>
                <w:szCs w:val="24"/>
                <w:lang w:val="en" w:eastAsia="it-IT"/>
              </w:rPr>
              <w:t xml:space="preserve"> as a priority: </w:t>
            </w:r>
            <w:r w:rsidRPr="004B5452">
              <w:rPr>
                <w:rFonts w:ascii="Garamond" w:hAnsi="Garamond"/>
                <w:sz w:val="24"/>
                <w:szCs w:val="24"/>
                <w:lang w:val="en" w:eastAsia="it-IT"/>
              </w:rPr>
              <w:br/>
            </w:r>
            <w:r w:rsidRPr="004B5452">
              <w:rPr>
                <w:rFonts w:ascii="Garamond" w:hAnsi="Garamond"/>
                <w:sz w:val="24"/>
                <w:szCs w:val="24"/>
                <w:lang w:val="en" w:eastAsia="it-IT"/>
              </w:rPr>
              <w:lastRenderedPageBreak/>
              <w:t xml:space="preserve">  1.gameti and embryos of mammals; </w:t>
            </w:r>
            <w:r w:rsidRPr="004B5452">
              <w:rPr>
                <w:rFonts w:ascii="Garamond" w:hAnsi="Garamond"/>
                <w:sz w:val="24"/>
                <w:szCs w:val="24"/>
                <w:lang w:val="en" w:eastAsia="it-IT"/>
              </w:rPr>
              <w:br/>
              <w:t xml:space="preserve">  2.cellule fetal stem cells, adult and cancer; </w:t>
            </w:r>
            <w:r w:rsidRPr="004B5452">
              <w:rPr>
                <w:rFonts w:ascii="Garamond" w:hAnsi="Garamond"/>
                <w:sz w:val="24"/>
                <w:szCs w:val="24"/>
                <w:lang w:val="en" w:eastAsia="it-IT"/>
              </w:rPr>
              <w:br/>
              <w:t xml:space="preserve">  3 cellular models of disease (neuro)-inflammatory, neurodegenerative and cancer. </w:t>
            </w:r>
            <w:r w:rsidRPr="004B5452">
              <w:rPr>
                <w:rFonts w:ascii="Garamond" w:hAnsi="Garamond"/>
                <w:sz w:val="24"/>
                <w:szCs w:val="24"/>
                <w:lang w:val="en" w:eastAsia="it-IT"/>
              </w:rPr>
              <w:br/>
              <w:t xml:space="preserve">  The in-depth knowledge of molecular systems and control mechanisms of cellular function </w:t>
            </w:r>
            <w:proofErr w:type="gramStart"/>
            <w:r w:rsidRPr="004B5452">
              <w:rPr>
                <w:rFonts w:ascii="Garamond" w:hAnsi="Garamond"/>
                <w:sz w:val="24"/>
                <w:szCs w:val="24"/>
                <w:lang w:val="en" w:eastAsia="it-IT"/>
              </w:rPr>
              <w:t>is guaranteed</w:t>
            </w:r>
            <w:proofErr w:type="gramEnd"/>
            <w:r w:rsidRPr="004B5452">
              <w:rPr>
                <w:rFonts w:ascii="Garamond" w:hAnsi="Garamond"/>
                <w:sz w:val="24"/>
                <w:szCs w:val="24"/>
                <w:lang w:val="en" w:eastAsia="it-IT"/>
              </w:rPr>
              <w:t xml:space="preserve"> during the teaching and thanks to intensive basic research carried out at the laboratories available to the doctorate. The teaching and research will be aimed at developing innovative strategies for the use of molecules, cells and macromolecular systems in the biomedical field in the following contexts: </w:t>
            </w:r>
          </w:p>
          <w:p w:rsidR="004D0A1B" w:rsidRPr="004B5452" w:rsidRDefault="004D0A1B" w:rsidP="005F3AAA">
            <w:pPr>
              <w:rPr>
                <w:rFonts w:ascii="Garamond" w:hAnsi="Garamond"/>
                <w:sz w:val="24"/>
                <w:szCs w:val="24"/>
                <w:lang w:eastAsia="it-IT"/>
              </w:rPr>
            </w:pPr>
            <w:r w:rsidRPr="004B5452">
              <w:rPr>
                <w:rFonts w:ascii="Garamond" w:hAnsi="Garamond"/>
                <w:sz w:val="24"/>
                <w:szCs w:val="24"/>
                <w:lang w:val="en" w:eastAsia="it-IT"/>
              </w:rPr>
              <w:t xml:space="preserve">1 </w:t>
            </w:r>
            <w:proofErr w:type="spellStart"/>
            <w:r w:rsidRPr="004B5452">
              <w:rPr>
                <w:rFonts w:ascii="Garamond" w:hAnsi="Garamond"/>
                <w:sz w:val="24"/>
                <w:szCs w:val="24"/>
                <w:lang w:val="en" w:eastAsia="it-IT"/>
              </w:rPr>
              <w:t>nutriaceutics</w:t>
            </w:r>
            <w:proofErr w:type="spellEnd"/>
            <w:r w:rsidRPr="004B5452">
              <w:rPr>
                <w:rFonts w:ascii="Garamond" w:hAnsi="Garamond"/>
                <w:sz w:val="24"/>
                <w:szCs w:val="24"/>
                <w:lang w:val="en" w:eastAsia="it-IT"/>
              </w:rPr>
              <w:t xml:space="preserve"> development of food; </w:t>
            </w:r>
            <w:r w:rsidRPr="004B5452">
              <w:rPr>
                <w:rFonts w:ascii="Garamond" w:hAnsi="Garamond"/>
                <w:sz w:val="24"/>
                <w:szCs w:val="24"/>
                <w:lang w:val="en" w:eastAsia="it-IT"/>
              </w:rPr>
              <w:br/>
              <w:t xml:space="preserve">  2. </w:t>
            </w:r>
            <w:proofErr w:type="gramStart"/>
            <w:r w:rsidRPr="004B5452">
              <w:rPr>
                <w:rFonts w:ascii="Garamond" w:hAnsi="Garamond"/>
                <w:sz w:val="24"/>
                <w:szCs w:val="24"/>
                <w:lang w:val="en" w:eastAsia="it-IT"/>
              </w:rPr>
              <w:t>models</w:t>
            </w:r>
            <w:proofErr w:type="gramEnd"/>
            <w:r w:rsidRPr="004B5452">
              <w:rPr>
                <w:rFonts w:ascii="Garamond" w:hAnsi="Garamond"/>
                <w:sz w:val="24"/>
                <w:szCs w:val="24"/>
                <w:lang w:val="en" w:eastAsia="it-IT"/>
              </w:rPr>
              <w:t xml:space="preserve"> in vitro and in vivo monitoring of the effects of nutraceuticals and </w:t>
            </w:r>
            <w:proofErr w:type="spellStart"/>
            <w:r w:rsidRPr="004B5452">
              <w:rPr>
                <w:rFonts w:ascii="Garamond" w:hAnsi="Garamond"/>
                <w:sz w:val="24"/>
                <w:szCs w:val="24"/>
                <w:lang w:val="en" w:eastAsia="it-IT"/>
              </w:rPr>
              <w:t>nutrigenomici</w:t>
            </w:r>
            <w:proofErr w:type="spellEnd"/>
            <w:r w:rsidRPr="004B5452">
              <w:rPr>
                <w:rFonts w:ascii="Garamond" w:hAnsi="Garamond"/>
                <w:sz w:val="24"/>
                <w:szCs w:val="24"/>
                <w:lang w:val="en" w:eastAsia="it-IT"/>
              </w:rPr>
              <w:t xml:space="preserve"> of foods, nutrients, trace elements and xenobiotics; </w:t>
            </w:r>
            <w:r w:rsidRPr="004B5452">
              <w:rPr>
                <w:rFonts w:ascii="Garamond" w:hAnsi="Garamond"/>
                <w:sz w:val="24"/>
                <w:szCs w:val="24"/>
                <w:lang w:val="en" w:eastAsia="it-IT"/>
              </w:rPr>
              <w:br/>
              <w:t xml:space="preserve">  3. Development of biopharmaceuticals; </w:t>
            </w:r>
            <w:r w:rsidRPr="004B5452">
              <w:rPr>
                <w:rFonts w:ascii="Garamond" w:hAnsi="Garamond"/>
                <w:sz w:val="24"/>
                <w:szCs w:val="24"/>
                <w:lang w:val="en" w:eastAsia="it-IT"/>
              </w:rPr>
              <w:br/>
              <w:t xml:space="preserve">  4.identificazione of innovative therapies "cell-free and cell-based"; </w:t>
            </w:r>
            <w:r w:rsidRPr="004B5452">
              <w:rPr>
                <w:rFonts w:ascii="Garamond" w:hAnsi="Garamond"/>
                <w:sz w:val="24"/>
                <w:szCs w:val="24"/>
                <w:lang w:val="en" w:eastAsia="it-IT"/>
              </w:rPr>
              <w:br/>
              <w:t xml:space="preserve">5.messa of models for the evaluation of the bioavailability of materials of natural origin and synthesis; </w:t>
            </w:r>
            <w:r w:rsidRPr="004B5452">
              <w:rPr>
                <w:rFonts w:ascii="Garamond" w:hAnsi="Garamond"/>
                <w:sz w:val="24"/>
                <w:szCs w:val="24"/>
                <w:lang w:val="en" w:eastAsia="it-IT"/>
              </w:rPr>
              <w:br/>
              <w:t xml:space="preserve">  6 definition of predictive models and computational systems biology; </w:t>
            </w:r>
            <w:r w:rsidRPr="004B5452">
              <w:rPr>
                <w:rFonts w:ascii="Garamond" w:hAnsi="Garamond"/>
                <w:sz w:val="24"/>
                <w:szCs w:val="24"/>
                <w:lang w:val="en" w:eastAsia="it-IT"/>
              </w:rPr>
              <w:br/>
              <w:t>  7 Structural and computational analysis aimed at "drug design."</w:t>
            </w:r>
          </w:p>
        </w:tc>
      </w:tr>
      <w:tr w:rsidR="004D0A1B" w:rsidRPr="0015569F" w:rsidTr="005B6D69">
        <w:trPr>
          <w:gridBefore w:val="1"/>
          <w:wBefore w:w="176" w:type="dxa"/>
          <w:trHeight w:val="300"/>
          <w:jc w:val="center"/>
        </w:trPr>
        <w:tc>
          <w:tcPr>
            <w:tcW w:w="3473" w:type="dxa"/>
            <w:gridSpan w:val="2"/>
            <w:noWrap/>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lastRenderedPageBreak/>
              <w:t>Admission</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requirement</w:t>
            </w:r>
            <w:proofErr w:type="spellEnd"/>
          </w:p>
        </w:tc>
        <w:tc>
          <w:tcPr>
            <w:tcW w:w="5988" w:type="dxa"/>
            <w:gridSpan w:val="2"/>
            <w:noWrap/>
          </w:tcPr>
          <w:p w:rsidR="004D0A1B" w:rsidRPr="004B5452" w:rsidRDefault="00B7421C" w:rsidP="004D0A1B">
            <w:pPr>
              <w:rPr>
                <w:rFonts w:ascii="Garamond" w:hAnsi="Garamond"/>
                <w:sz w:val="24"/>
                <w:szCs w:val="24"/>
                <w:lang w:val="it-IT" w:eastAsia="it-IT"/>
              </w:rPr>
            </w:pPr>
            <w:r w:rsidRPr="004B5452">
              <w:rPr>
                <w:rFonts w:ascii="Garamond" w:hAnsi="Garamond"/>
                <w:sz w:val="24"/>
                <w:szCs w:val="24"/>
                <w:lang w:val="it-IT" w:eastAsia="it-IT"/>
              </w:rPr>
              <w:t>Tutte le lauree magistrali, specialistiche o vecchio ordinamento</w:t>
            </w:r>
          </w:p>
        </w:tc>
      </w:tr>
      <w:tr w:rsidR="004D0A1B" w:rsidRPr="004B5452" w:rsidTr="005B6D69">
        <w:trPr>
          <w:gridBefore w:val="1"/>
          <w:wBefore w:w="176" w:type="dxa"/>
          <w:trHeight w:val="300"/>
          <w:jc w:val="center"/>
        </w:trPr>
        <w:tc>
          <w:tcPr>
            <w:tcW w:w="3473" w:type="dxa"/>
            <w:gridSpan w:val="2"/>
            <w:noWrap/>
            <w:hideMark/>
          </w:tcPr>
          <w:p w:rsidR="004D0A1B" w:rsidRPr="004B5452" w:rsidRDefault="004D0A1B" w:rsidP="004D0A1B">
            <w:pPr>
              <w:rPr>
                <w:rFonts w:ascii="Garamond" w:hAnsi="Garamond"/>
                <w:sz w:val="24"/>
                <w:szCs w:val="24"/>
                <w:lang w:eastAsia="it-IT"/>
              </w:rPr>
            </w:pPr>
            <w:r w:rsidRPr="004B5452">
              <w:rPr>
                <w:rFonts w:ascii="Garamond" w:hAnsi="Garamond"/>
                <w:sz w:val="24"/>
                <w:szCs w:val="24"/>
                <w:lang w:eastAsia="it-IT"/>
              </w:rPr>
              <w:t>Number of positions</w:t>
            </w:r>
          </w:p>
          <w:p w:rsidR="004D0A1B" w:rsidRPr="004B5452" w:rsidRDefault="004D0A1B" w:rsidP="004D0A1B">
            <w:pPr>
              <w:rPr>
                <w:rFonts w:ascii="Garamond" w:hAnsi="Garamond"/>
                <w:sz w:val="24"/>
                <w:szCs w:val="24"/>
                <w:lang w:eastAsia="it-IT"/>
              </w:rPr>
            </w:pPr>
            <w:r w:rsidRPr="004B5452">
              <w:rPr>
                <w:rFonts w:ascii="Garamond" w:hAnsi="Garamond"/>
                <w:sz w:val="24"/>
                <w:szCs w:val="24"/>
                <w:lang w:eastAsia="it-IT"/>
              </w:rPr>
              <w:t>covered by scholarship</w:t>
            </w:r>
          </w:p>
        </w:tc>
        <w:tc>
          <w:tcPr>
            <w:tcW w:w="5988" w:type="dxa"/>
            <w:gridSpan w:val="2"/>
            <w:noWrap/>
            <w:hideMark/>
          </w:tcPr>
          <w:p w:rsidR="004D0A1B" w:rsidRPr="004B5452" w:rsidRDefault="00B7421C" w:rsidP="004D0A1B">
            <w:pPr>
              <w:rPr>
                <w:rFonts w:ascii="Garamond" w:hAnsi="Garamond"/>
                <w:sz w:val="24"/>
                <w:szCs w:val="24"/>
                <w:lang w:val="it-IT" w:eastAsia="it-IT"/>
              </w:rPr>
            </w:pPr>
            <w:r w:rsidRPr="004B5452">
              <w:rPr>
                <w:rFonts w:ascii="Garamond" w:hAnsi="Garamond"/>
                <w:sz w:val="24"/>
                <w:szCs w:val="24"/>
                <w:lang w:val="it-IT" w:eastAsia="it-IT"/>
              </w:rPr>
              <w:t>14 di cui 12 con borsa</w:t>
            </w:r>
          </w:p>
        </w:tc>
      </w:tr>
      <w:tr w:rsidR="004D0A1B" w:rsidRPr="004B5452" w:rsidTr="005B6D69">
        <w:trPr>
          <w:gridBefore w:val="1"/>
          <w:wBefore w:w="176" w:type="dxa"/>
          <w:trHeight w:val="600"/>
          <w:jc w:val="center"/>
        </w:trPr>
        <w:tc>
          <w:tcPr>
            <w:tcW w:w="3473" w:type="dxa"/>
            <w:gridSpan w:val="2"/>
            <w:noWrap/>
            <w:hideMark/>
          </w:tcPr>
          <w:p w:rsidR="004D0A1B" w:rsidRPr="004B5452" w:rsidRDefault="004D0A1B" w:rsidP="004D0A1B">
            <w:pPr>
              <w:rPr>
                <w:rFonts w:ascii="Garamond" w:hAnsi="Garamond"/>
                <w:sz w:val="24"/>
                <w:szCs w:val="24"/>
                <w:lang w:val="it-IT" w:eastAsia="it-IT"/>
              </w:rPr>
            </w:pPr>
            <w:r w:rsidRPr="004B5452">
              <w:rPr>
                <w:rFonts w:ascii="Garamond" w:hAnsi="Garamond"/>
                <w:sz w:val="24"/>
                <w:szCs w:val="24"/>
                <w:lang w:val="it-IT" w:eastAsia="it-IT"/>
              </w:rPr>
              <w:t>Course coordinator</w:t>
            </w:r>
          </w:p>
        </w:tc>
        <w:tc>
          <w:tcPr>
            <w:tcW w:w="5988" w:type="dxa"/>
            <w:gridSpan w:val="2"/>
            <w:hideMark/>
          </w:tcPr>
          <w:p w:rsidR="004D0A1B" w:rsidRPr="004B5452" w:rsidRDefault="004D0A1B" w:rsidP="004D0A1B">
            <w:pPr>
              <w:rPr>
                <w:rFonts w:ascii="Garamond" w:hAnsi="Garamond"/>
                <w:sz w:val="24"/>
                <w:szCs w:val="24"/>
                <w:lang w:val="it-IT" w:eastAsia="it-IT"/>
              </w:rPr>
            </w:pPr>
            <w:r w:rsidRPr="004B5452">
              <w:rPr>
                <w:rFonts w:ascii="Garamond" w:hAnsi="Garamond"/>
                <w:sz w:val="24"/>
                <w:szCs w:val="24"/>
                <w:lang w:val="it-IT" w:eastAsia="it-IT"/>
              </w:rPr>
              <w:t>BIO/06; BIO/10; BIO/11; BIO/13; BIO/14; CHIM/09; FIS/07; MED/13; VET/01; VET/02; VET/03; VET/09</w:t>
            </w:r>
            <w:r w:rsidR="00B7421C" w:rsidRPr="004B5452">
              <w:rPr>
                <w:rFonts w:ascii="Garamond" w:hAnsi="Garamond"/>
                <w:sz w:val="24"/>
                <w:szCs w:val="24"/>
                <w:lang w:val="it-IT" w:eastAsia="it-IT"/>
              </w:rPr>
              <w:t>; SECS-P/07</w:t>
            </w:r>
          </w:p>
        </w:tc>
      </w:tr>
      <w:tr w:rsidR="004D0A1B" w:rsidRPr="004B5452" w:rsidTr="005B6D69">
        <w:trPr>
          <w:gridBefore w:val="1"/>
          <w:wBefore w:w="176" w:type="dxa"/>
          <w:trHeight w:val="300"/>
          <w:jc w:val="center"/>
        </w:trPr>
        <w:tc>
          <w:tcPr>
            <w:tcW w:w="3473" w:type="dxa"/>
            <w:gridSpan w:val="2"/>
            <w:noWrap/>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Contacts</w:t>
            </w:r>
            <w:proofErr w:type="spellEnd"/>
          </w:p>
        </w:tc>
        <w:tc>
          <w:tcPr>
            <w:tcW w:w="5988" w:type="dxa"/>
            <w:gridSpan w:val="2"/>
            <w:noWrap/>
            <w:hideMark/>
          </w:tcPr>
          <w:p w:rsidR="004D0A1B" w:rsidRPr="004B5452" w:rsidRDefault="004D0A1B" w:rsidP="004D0A1B">
            <w:pPr>
              <w:rPr>
                <w:rFonts w:ascii="Garamond" w:hAnsi="Garamond"/>
                <w:sz w:val="24"/>
                <w:szCs w:val="24"/>
                <w:lang w:val="it-IT" w:eastAsia="it-IT"/>
              </w:rPr>
            </w:pPr>
            <w:r w:rsidRPr="004B5452">
              <w:rPr>
                <w:rFonts w:ascii="Garamond" w:hAnsi="Garamond"/>
                <w:sz w:val="24"/>
                <w:szCs w:val="24"/>
                <w:lang w:val="it-IT" w:eastAsia="it-IT"/>
              </w:rPr>
              <w:t>Prof. Mauro Mattioli</w:t>
            </w:r>
          </w:p>
        </w:tc>
      </w:tr>
      <w:tr w:rsidR="004D0A1B" w:rsidRPr="004B5452" w:rsidTr="005B6D69">
        <w:trPr>
          <w:trHeight w:val="775"/>
          <w:jc w:val="center"/>
        </w:trPr>
        <w:tc>
          <w:tcPr>
            <w:tcW w:w="9642" w:type="dxa"/>
            <w:gridSpan w:val="5"/>
            <w:tcBorders>
              <w:top w:val="nil"/>
              <w:left w:val="nil"/>
              <w:right w:val="nil"/>
            </w:tcBorders>
            <w:noWrap/>
            <w:vAlign w:val="center"/>
            <w:hideMark/>
          </w:tcPr>
          <w:p w:rsidR="004D0A1B" w:rsidRPr="004B5452" w:rsidRDefault="002266CE" w:rsidP="004D0A1B">
            <w:pPr>
              <w:jc w:val="center"/>
              <w:rPr>
                <w:rFonts w:ascii="Garamond" w:hAnsi="Garamond"/>
                <w:sz w:val="24"/>
                <w:szCs w:val="24"/>
                <w:lang w:eastAsia="it-IT"/>
              </w:rPr>
            </w:pPr>
            <w:r w:rsidRPr="004B5452">
              <w:rPr>
                <w:rFonts w:ascii="Garamond" w:hAnsi="Garamond"/>
                <w:sz w:val="24"/>
                <w:szCs w:val="24"/>
                <w:lang w:val="en" w:eastAsia="it-IT"/>
              </w:rPr>
              <w:t xml:space="preserve">PhD in </w:t>
            </w:r>
            <w:r w:rsidRPr="004B5452">
              <w:rPr>
                <w:rFonts w:ascii="Garamond" w:hAnsi="Garamond"/>
                <w:b/>
                <w:sz w:val="24"/>
                <w:szCs w:val="24"/>
                <w:lang w:val="en" w:eastAsia="it-IT"/>
              </w:rPr>
              <w:t>"Processes law harmonization between history and system"</w:t>
            </w:r>
          </w:p>
        </w:tc>
      </w:tr>
      <w:tr w:rsidR="004D0A1B" w:rsidRPr="004B5452" w:rsidTr="005B6D69">
        <w:trPr>
          <w:trHeight w:val="300"/>
          <w:jc w:val="center"/>
        </w:trPr>
        <w:tc>
          <w:tcPr>
            <w:tcW w:w="2552" w:type="dxa"/>
            <w:gridSpan w:val="2"/>
            <w:noWrap/>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Topics</w:t>
            </w:r>
            <w:proofErr w:type="spellEnd"/>
            <w:r w:rsidRPr="004B5452">
              <w:rPr>
                <w:rFonts w:ascii="Garamond" w:hAnsi="Garamond"/>
                <w:sz w:val="24"/>
                <w:szCs w:val="24"/>
                <w:lang w:val="it-IT" w:eastAsia="it-IT"/>
              </w:rPr>
              <w:t xml:space="preserve"> of the </w:t>
            </w:r>
            <w:proofErr w:type="spellStart"/>
            <w:r w:rsidRPr="004B5452">
              <w:rPr>
                <w:rFonts w:ascii="Garamond" w:hAnsi="Garamond"/>
                <w:sz w:val="24"/>
                <w:szCs w:val="24"/>
                <w:lang w:val="it-IT" w:eastAsia="it-IT"/>
              </w:rPr>
              <w:t>program</w:t>
            </w:r>
            <w:proofErr w:type="spellEnd"/>
          </w:p>
        </w:tc>
        <w:tc>
          <w:tcPr>
            <w:tcW w:w="7090" w:type="dxa"/>
            <w:gridSpan w:val="3"/>
            <w:noWrap/>
          </w:tcPr>
          <w:p w:rsidR="004D0A1B" w:rsidRPr="004B5452" w:rsidRDefault="004D0A1B" w:rsidP="00447BE8">
            <w:pPr>
              <w:jc w:val="both"/>
              <w:rPr>
                <w:rFonts w:ascii="Garamond" w:hAnsi="Garamond"/>
                <w:sz w:val="24"/>
                <w:szCs w:val="24"/>
                <w:lang w:eastAsia="it-IT"/>
              </w:rPr>
            </w:pPr>
            <w:r w:rsidRPr="004B5452">
              <w:rPr>
                <w:rFonts w:ascii="Garamond" w:hAnsi="Garamond"/>
                <w:sz w:val="24"/>
                <w:szCs w:val="24"/>
                <w:lang w:val="en" w:eastAsia="it-IT"/>
              </w:rPr>
              <w:t xml:space="preserve">The recent phenomenon of the globalization of law now makes it necessary to push the boundaries of national regulatory institutions, in order to integrate and harmonize the content and objectives at international and European level. In some </w:t>
            </w:r>
            <w:proofErr w:type="gramStart"/>
            <w:r w:rsidRPr="004B5452">
              <w:rPr>
                <w:rFonts w:ascii="Garamond" w:hAnsi="Garamond"/>
                <w:sz w:val="24"/>
                <w:szCs w:val="24"/>
                <w:lang w:val="en" w:eastAsia="it-IT"/>
              </w:rPr>
              <w:t>areas</w:t>
            </w:r>
            <w:proofErr w:type="gramEnd"/>
            <w:r w:rsidRPr="004B5452">
              <w:rPr>
                <w:rFonts w:ascii="Garamond" w:hAnsi="Garamond"/>
                <w:sz w:val="24"/>
                <w:szCs w:val="24"/>
                <w:lang w:val="en" w:eastAsia="it-IT"/>
              </w:rPr>
              <w:t xml:space="preserve"> the processes of integration and harmonization are already at an advanced stage, in others they are not fully consolidated in one stage, while in others the defense of state sovereignty is strong. All of these bring the interest of the lawyer in a multidisciplinary perspective on everything. The aim of the course is to train scholars capable of dealing with problems related to the origin and configuration of individual legal institutions from the perspective of harmonization of law, which are able to move between the different legal experiences in time and space. In doing </w:t>
            </w:r>
            <w:proofErr w:type="gramStart"/>
            <w:r w:rsidRPr="004B5452">
              <w:rPr>
                <w:rFonts w:ascii="Garamond" w:hAnsi="Garamond"/>
                <w:sz w:val="24"/>
                <w:szCs w:val="24"/>
                <w:lang w:val="en" w:eastAsia="it-IT"/>
              </w:rPr>
              <w:t>so</w:t>
            </w:r>
            <w:proofErr w:type="gramEnd"/>
            <w:r w:rsidRPr="004B5452">
              <w:rPr>
                <w:rFonts w:ascii="Garamond" w:hAnsi="Garamond"/>
                <w:sz w:val="24"/>
                <w:szCs w:val="24"/>
                <w:lang w:val="en" w:eastAsia="it-IT"/>
              </w:rPr>
              <w:t xml:space="preserve"> it seeks to respond better to the needs of the professional world, academia and public and private agencies that increasingly require the ability to manage the integration of open solutions legal systems. The </w:t>
            </w:r>
            <w:proofErr w:type="spellStart"/>
            <w:r w:rsidRPr="004B5452">
              <w:rPr>
                <w:rFonts w:ascii="Garamond" w:hAnsi="Garamond"/>
                <w:sz w:val="24"/>
                <w:szCs w:val="24"/>
                <w:lang w:val="en" w:eastAsia="it-IT"/>
              </w:rPr>
              <w:t>transversality</w:t>
            </w:r>
            <w:proofErr w:type="spellEnd"/>
            <w:r w:rsidRPr="004B5452">
              <w:rPr>
                <w:rFonts w:ascii="Garamond" w:hAnsi="Garamond"/>
                <w:sz w:val="24"/>
                <w:szCs w:val="24"/>
                <w:lang w:val="en" w:eastAsia="it-IT"/>
              </w:rPr>
              <w:t xml:space="preserve"> of the issue relies on the wealth of expertise that provides the faculty, which allows you to arrange your course in 4 curricula.</w:t>
            </w:r>
          </w:p>
        </w:tc>
      </w:tr>
      <w:tr w:rsidR="004D0A1B" w:rsidRPr="0015569F" w:rsidTr="005B6D69">
        <w:trPr>
          <w:trHeight w:val="300"/>
          <w:jc w:val="center"/>
        </w:trPr>
        <w:tc>
          <w:tcPr>
            <w:tcW w:w="2552" w:type="dxa"/>
            <w:gridSpan w:val="2"/>
            <w:noWrap/>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Admission</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requirement</w:t>
            </w:r>
            <w:proofErr w:type="spellEnd"/>
          </w:p>
        </w:tc>
        <w:tc>
          <w:tcPr>
            <w:tcW w:w="7090" w:type="dxa"/>
            <w:gridSpan w:val="3"/>
            <w:noWrap/>
          </w:tcPr>
          <w:p w:rsidR="004D0A1B" w:rsidRPr="004B5452" w:rsidRDefault="004D0A1B" w:rsidP="004D0A1B">
            <w:pPr>
              <w:rPr>
                <w:rFonts w:ascii="Garamond" w:hAnsi="Garamond"/>
                <w:bCs/>
                <w:sz w:val="24"/>
                <w:szCs w:val="24"/>
                <w:lang w:val="it-IT" w:eastAsia="it-IT"/>
              </w:rPr>
            </w:pPr>
            <w:r w:rsidRPr="004B5452">
              <w:rPr>
                <w:rFonts w:ascii="Garamond" w:hAnsi="Garamond"/>
                <w:bCs/>
                <w:sz w:val="24"/>
                <w:szCs w:val="24"/>
                <w:lang w:val="it-IT" w:eastAsia="it-IT"/>
              </w:rPr>
              <w:t>Tutte le lauree magistrali, specialistiche o vecchio ordinamento</w:t>
            </w:r>
          </w:p>
        </w:tc>
      </w:tr>
      <w:tr w:rsidR="004D0A1B" w:rsidRPr="004B5452" w:rsidTr="005B6D69">
        <w:trPr>
          <w:trHeight w:val="300"/>
          <w:jc w:val="center"/>
        </w:trPr>
        <w:tc>
          <w:tcPr>
            <w:tcW w:w="2552" w:type="dxa"/>
            <w:gridSpan w:val="2"/>
            <w:noWrap/>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Number</w:t>
            </w:r>
            <w:proofErr w:type="spellEnd"/>
            <w:r w:rsidRPr="004B5452">
              <w:rPr>
                <w:rFonts w:ascii="Garamond" w:hAnsi="Garamond"/>
                <w:sz w:val="24"/>
                <w:szCs w:val="24"/>
                <w:lang w:val="it-IT" w:eastAsia="it-IT"/>
              </w:rPr>
              <w:t xml:space="preserve"> of positions</w:t>
            </w:r>
          </w:p>
          <w:p w:rsidR="004D0A1B" w:rsidRPr="004B5452" w:rsidRDefault="004D0A1B" w:rsidP="004D0A1B">
            <w:pPr>
              <w:rPr>
                <w:rFonts w:ascii="Garamond" w:hAnsi="Garamond"/>
                <w:sz w:val="24"/>
                <w:szCs w:val="24"/>
                <w:lang w:val="it-IT" w:eastAsia="it-IT"/>
              </w:rPr>
            </w:pPr>
            <w:proofErr w:type="spellStart"/>
            <w:proofErr w:type="gramStart"/>
            <w:r w:rsidRPr="004B5452">
              <w:rPr>
                <w:rFonts w:ascii="Garamond" w:hAnsi="Garamond"/>
                <w:sz w:val="24"/>
                <w:szCs w:val="24"/>
                <w:lang w:val="it-IT" w:eastAsia="it-IT"/>
              </w:rPr>
              <w:t>availlable</w:t>
            </w:r>
            <w:proofErr w:type="spellEnd"/>
            <w:proofErr w:type="gramEnd"/>
          </w:p>
        </w:tc>
        <w:tc>
          <w:tcPr>
            <w:tcW w:w="7090" w:type="dxa"/>
            <w:gridSpan w:val="3"/>
            <w:noWrap/>
            <w:hideMark/>
          </w:tcPr>
          <w:p w:rsidR="004D0A1B" w:rsidRPr="004B5452" w:rsidRDefault="00B7421C" w:rsidP="004D0A1B">
            <w:pPr>
              <w:rPr>
                <w:rFonts w:ascii="Garamond" w:hAnsi="Garamond"/>
                <w:sz w:val="24"/>
                <w:szCs w:val="24"/>
                <w:lang w:val="it-IT" w:eastAsia="it-IT"/>
              </w:rPr>
            </w:pPr>
            <w:r w:rsidRPr="004B5452">
              <w:rPr>
                <w:rFonts w:ascii="Garamond" w:hAnsi="Garamond"/>
                <w:sz w:val="24"/>
                <w:szCs w:val="24"/>
                <w:lang w:val="it-IT" w:eastAsia="it-IT"/>
              </w:rPr>
              <w:t>6 di cui 5 con borsa</w:t>
            </w:r>
          </w:p>
        </w:tc>
      </w:tr>
      <w:tr w:rsidR="004D0A1B" w:rsidRPr="0015569F" w:rsidTr="005B6D69">
        <w:trPr>
          <w:trHeight w:val="600"/>
          <w:jc w:val="center"/>
        </w:trPr>
        <w:tc>
          <w:tcPr>
            <w:tcW w:w="2552" w:type="dxa"/>
            <w:gridSpan w:val="2"/>
            <w:noWrap/>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lastRenderedPageBreak/>
              <w:t>Scientific</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subject</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areas</w:t>
            </w:r>
            <w:proofErr w:type="spellEnd"/>
          </w:p>
        </w:tc>
        <w:tc>
          <w:tcPr>
            <w:tcW w:w="7090" w:type="dxa"/>
            <w:gridSpan w:val="3"/>
            <w:tcBorders>
              <w:top w:val="single" w:sz="4" w:space="0" w:color="auto"/>
              <w:left w:val="single" w:sz="4" w:space="0" w:color="auto"/>
              <w:bottom w:val="single" w:sz="4" w:space="0" w:color="auto"/>
              <w:right w:val="single" w:sz="4" w:space="0" w:color="auto"/>
            </w:tcBorders>
            <w:hideMark/>
          </w:tcPr>
          <w:p w:rsidR="004D0A1B" w:rsidRPr="004B5452" w:rsidRDefault="004D0A1B" w:rsidP="004D0A1B">
            <w:pPr>
              <w:rPr>
                <w:rFonts w:ascii="Garamond" w:hAnsi="Garamond"/>
                <w:sz w:val="24"/>
                <w:szCs w:val="24"/>
                <w:lang w:val="it-IT" w:eastAsia="it-IT"/>
              </w:rPr>
            </w:pPr>
            <w:r w:rsidRPr="004B5452">
              <w:rPr>
                <w:rFonts w:ascii="Garamond" w:hAnsi="Garamond"/>
                <w:sz w:val="24"/>
                <w:szCs w:val="24"/>
                <w:lang w:val="it-IT" w:eastAsia="it-IT"/>
              </w:rPr>
              <w:t xml:space="preserve">IUS/01; IUS/02; IUS/04; IUS/06; IUS/07; IUS/08; IUS/09; IUS/10; IUS/11; IUS/12; IUS/13; IUS/14; IUS/16; </w:t>
            </w:r>
            <w:r w:rsidR="005F3AAA" w:rsidRPr="004B5452">
              <w:rPr>
                <w:rFonts w:ascii="Garamond" w:hAnsi="Garamond"/>
                <w:sz w:val="24"/>
                <w:szCs w:val="24"/>
                <w:lang w:val="it-IT" w:eastAsia="it-IT"/>
              </w:rPr>
              <w:t xml:space="preserve">IUS/17; </w:t>
            </w:r>
            <w:r w:rsidRPr="004B5452">
              <w:rPr>
                <w:rFonts w:ascii="Garamond" w:hAnsi="Garamond"/>
                <w:sz w:val="24"/>
                <w:szCs w:val="24"/>
                <w:lang w:val="it-IT" w:eastAsia="it-IT"/>
              </w:rPr>
              <w:t>IUS/18; IUS/19; IUS/20; IUS/21;</w:t>
            </w:r>
          </w:p>
        </w:tc>
      </w:tr>
      <w:tr w:rsidR="004D0A1B" w:rsidRPr="004B5452" w:rsidTr="005B6D69">
        <w:trPr>
          <w:trHeight w:val="300"/>
          <w:jc w:val="center"/>
        </w:trPr>
        <w:tc>
          <w:tcPr>
            <w:tcW w:w="2552" w:type="dxa"/>
            <w:gridSpan w:val="2"/>
            <w:noWrap/>
            <w:hideMark/>
          </w:tcPr>
          <w:p w:rsidR="004D0A1B" w:rsidRPr="004B5452" w:rsidRDefault="004D0A1B" w:rsidP="004D0A1B">
            <w:pPr>
              <w:rPr>
                <w:rFonts w:ascii="Garamond" w:hAnsi="Garamond"/>
                <w:sz w:val="24"/>
                <w:szCs w:val="24"/>
                <w:lang w:val="it-IT" w:eastAsia="it-IT"/>
              </w:rPr>
            </w:pPr>
            <w:r w:rsidRPr="004B5452">
              <w:rPr>
                <w:rFonts w:ascii="Garamond" w:hAnsi="Garamond"/>
                <w:sz w:val="24"/>
                <w:szCs w:val="24"/>
                <w:lang w:val="it-IT" w:eastAsia="it-IT"/>
              </w:rPr>
              <w:t>Course coordinator</w:t>
            </w:r>
          </w:p>
        </w:tc>
        <w:tc>
          <w:tcPr>
            <w:tcW w:w="7090" w:type="dxa"/>
            <w:gridSpan w:val="3"/>
            <w:tcBorders>
              <w:top w:val="single" w:sz="4" w:space="0" w:color="auto"/>
              <w:left w:val="single" w:sz="4" w:space="0" w:color="auto"/>
              <w:bottom w:val="single" w:sz="4" w:space="0" w:color="auto"/>
              <w:right w:val="single" w:sz="4" w:space="0" w:color="auto"/>
            </w:tcBorders>
            <w:noWrap/>
            <w:hideMark/>
          </w:tcPr>
          <w:p w:rsidR="004D0A1B" w:rsidRPr="004B5452" w:rsidRDefault="00B7421C" w:rsidP="00B7421C">
            <w:pPr>
              <w:rPr>
                <w:rFonts w:ascii="Garamond" w:hAnsi="Garamond"/>
                <w:sz w:val="24"/>
                <w:szCs w:val="24"/>
                <w:lang w:val="it-IT" w:eastAsia="it-IT"/>
              </w:rPr>
            </w:pPr>
            <w:r w:rsidRPr="004B5452">
              <w:rPr>
                <w:rFonts w:ascii="Garamond" w:hAnsi="Garamond"/>
                <w:sz w:val="24"/>
                <w:szCs w:val="24"/>
                <w:lang w:val="it-IT" w:eastAsia="it-IT"/>
              </w:rPr>
              <w:t>Prof.ssa Alessandra Gianelli</w:t>
            </w:r>
          </w:p>
        </w:tc>
      </w:tr>
      <w:tr w:rsidR="004D0A1B" w:rsidRPr="004B5452" w:rsidTr="005B6D69">
        <w:trPr>
          <w:trHeight w:val="1055"/>
          <w:jc w:val="center"/>
        </w:trPr>
        <w:tc>
          <w:tcPr>
            <w:tcW w:w="9642" w:type="dxa"/>
            <w:gridSpan w:val="5"/>
            <w:tcBorders>
              <w:top w:val="nil"/>
              <w:left w:val="nil"/>
              <w:right w:val="nil"/>
            </w:tcBorders>
            <w:noWrap/>
            <w:vAlign w:val="center"/>
            <w:hideMark/>
          </w:tcPr>
          <w:p w:rsidR="004D0A1B" w:rsidRPr="004B5452" w:rsidRDefault="00E33FF4" w:rsidP="002266CE">
            <w:pPr>
              <w:jc w:val="center"/>
              <w:rPr>
                <w:rFonts w:ascii="Garamond" w:hAnsi="Garamond"/>
                <w:sz w:val="24"/>
                <w:szCs w:val="24"/>
                <w:lang w:val="it-IT" w:eastAsia="it-IT"/>
              </w:rPr>
            </w:pPr>
            <w:proofErr w:type="spellStart"/>
            <w:r w:rsidRPr="004B5452">
              <w:rPr>
                <w:rFonts w:ascii="Garamond" w:hAnsi="Garamond"/>
                <w:sz w:val="24"/>
                <w:szCs w:val="24"/>
                <w:lang w:val="it-IT" w:eastAsia="it-IT"/>
              </w:rPr>
              <w:t>Ph</w:t>
            </w:r>
            <w:r w:rsidR="002266CE" w:rsidRPr="004B5452">
              <w:rPr>
                <w:rFonts w:ascii="Garamond" w:hAnsi="Garamond"/>
                <w:sz w:val="24"/>
                <w:szCs w:val="24"/>
                <w:lang w:val="it-IT" w:eastAsia="it-IT"/>
              </w:rPr>
              <w:t>D</w:t>
            </w:r>
            <w:proofErr w:type="spellEnd"/>
            <w:r w:rsidR="004D0A1B" w:rsidRPr="004B5452">
              <w:rPr>
                <w:rFonts w:ascii="Garamond" w:hAnsi="Garamond"/>
                <w:sz w:val="24"/>
                <w:szCs w:val="24"/>
                <w:lang w:val="it-IT" w:eastAsia="it-IT"/>
              </w:rPr>
              <w:t xml:space="preserve"> in </w:t>
            </w:r>
            <w:r w:rsidR="004D0A1B" w:rsidRPr="004B5452">
              <w:rPr>
                <w:rFonts w:ascii="Garamond" w:hAnsi="Garamond"/>
                <w:b/>
                <w:sz w:val="24"/>
                <w:szCs w:val="24"/>
                <w:lang w:val="it-IT" w:eastAsia="it-IT"/>
              </w:rPr>
              <w:t>"</w:t>
            </w:r>
            <w:proofErr w:type="spellStart"/>
            <w:r w:rsidR="002266CE" w:rsidRPr="004B5452">
              <w:rPr>
                <w:rFonts w:ascii="Garamond" w:hAnsi="Garamond"/>
                <w:b/>
                <w:sz w:val="24"/>
                <w:szCs w:val="24"/>
                <w:lang w:val="it-IT" w:eastAsia="it-IT"/>
              </w:rPr>
              <w:t>Food</w:t>
            </w:r>
            <w:proofErr w:type="spellEnd"/>
            <w:r w:rsidR="002266CE" w:rsidRPr="004B5452">
              <w:rPr>
                <w:rFonts w:ascii="Garamond" w:hAnsi="Garamond"/>
                <w:b/>
                <w:sz w:val="24"/>
                <w:szCs w:val="24"/>
                <w:lang w:val="it-IT" w:eastAsia="it-IT"/>
              </w:rPr>
              <w:t xml:space="preserve"> Science</w:t>
            </w:r>
            <w:r w:rsidR="004D0A1B" w:rsidRPr="004B5452">
              <w:rPr>
                <w:rFonts w:ascii="Garamond" w:hAnsi="Garamond"/>
                <w:b/>
                <w:sz w:val="24"/>
                <w:szCs w:val="24"/>
                <w:lang w:val="it-IT" w:eastAsia="it-IT"/>
              </w:rPr>
              <w:t>"</w:t>
            </w:r>
          </w:p>
        </w:tc>
      </w:tr>
      <w:tr w:rsidR="004D0A1B" w:rsidRPr="004B5452" w:rsidTr="005B6D69">
        <w:trPr>
          <w:trHeight w:val="300"/>
          <w:jc w:val="center"/>
        </w:trPr>
        <w:tc>
          <w:tcPr>
            <w:tcW w:w="2552" w:type="dxa"/>
            <w:gridSpan w:val="2"/>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Topics</w:t>
            </w:r>
            <w:proofErr w:type="spellEnd"/>
            <w:r w:rsidRPr="004B5452">
              <w:rPr>
                <w:rFonts w:ascii="Garamond" w:hAnsi="Garamond"/>
                <w:sz w:val="24"/>
                <w:szCs w:val="24"/>
                <w:lang w:val="it-IT" w:eastAsia="it-IT"/>
              </w:rPr>
              <w:t xml:space="preserve"> of the </w:t>
            </w:r>
            <w:proofErr w:type="spellStart"/>
            <w:r w:rsidRPr="004B5452">
              <w:rPr>
                <w:rFonts w:ascii="Garamond" w:hAnsi="Garamond"/>
                <w:sz w:val="24"/>
                <w:szCs w:val="24"/>
                <w:lang w:val="it-IT" w:eastAsia="it-IT"/>
              </w:rPr>
              <w:t>program</w:t>
            </w:r>
            <w:proofErr w:type="spellEnd"/>
          </w:p>
        </w:tc>
        <w:tc>
          <w:tcPr>
            <w:tcW w:w="7090" w:type="dxa"/>
            <w:gridSpan w:val="3"/>
          </w:tcPr>
          <w:p w:rsidR="004D0A1B" w:rsidRPr="004B5452" w:rsidRDefault="002266CE" w:rsidP="00447BE8">
            <w:pPr>
              <w:jc w:val="both"/>
              <w:rPr>
                <w:rFonts w:ascii="Garamond" w:hAnsi="Garamond"/>
                <w:sz w:val="24"/>
                <w:szCs w:val="24"/>
                <w:lang w:eastAsia="it-IT"/>
              </w:rPr>
            </w:pPr>
            <w:r w:rsidRPr="004B5452">
              <w:rPr>
                <w:rFonts w:ascii="Garamond" w:hAnsi="Garamond"/>
                <w:sz w:val="24"/>
                <w:szCs w:val="24"/>
                <w:lang w:val="en" w:eastAsia="it-IT"/>
              </w:rPr>
              <w:t xml:space="preserve">The objectives of the ERC doctorate fall within the area of Life Sciences, and specifically in the field LS9 Applied life sciences and non-medical biotechnology, with particular reference to the LS9_6 Food Sciences. The doctorate will be directed to the training of experts with in-depth knowledge of the quantitative and qualitative aspects of food production, obtained either under conventional and organic. As indicated in the EC document "Horizon 2020 - The Framework </w:t>
            </w:r>
            <w:proofErr w:type="spellStart"/>
            <w:r w:rsidRPr="004B5452">
              <w:rPr>
                <w:rFonts w:ascii="Garamond" w:hAnsi="Garamond"/>
                <w:sz w:val="24"/>
                <w:szCs w:val="24"/>
                <w:lang w:val="en" w:eastAsia="it-IT"/>
              </w:rPr>
              <w:t>Programme</w:t>
            </w:r>
            <w:proofErr w:type="spellEnd"/>
            <w:r w:rsidRPr="004B5452">
              <w:rPr>
                <w:rFonts w:ascii="Garamond" w:hAnsi="Garamond"/>
                <w:sz w:val="24"/>
                <w:szCs w:val="24"/>
                <w:lang w:val="en" w:eastAsia="it-IT"/>
              </w:rPr>
              <w:t xml:space="preserve"> for Research and Innovation (2014-2020) ', </w:t>
            </w:r>
            <w:proofErr w:type="gramStart"/>
            <w:r w:rsidRPr="004B5452">
              <w:rPr>
                <w:rFonts w:ascii="Garamond" w:hAnsi="Garamond"/>
                <w:sz w:val="24"/>
                <w:szCs w:val="24"/>
                <w:lang w:val="en" w:eastAsia="it-IT"/>
              </w:rPr>
              <w:t>will be given</w:t>
            </w:r>
            <w:proofErr w:type="gramEnd"/>
            <w:r w:rsidRPr="004B5452">
              <w:rPr>
                <w:rFonts w:ascii="Garamond" w:hAnsi="Garamond"/>
                <w:sz w:val="24"/>
                <w:szCs w:val="24"/>
                <w:lang w:val="en" w:eastAsia="it-IT"/>
              </w:rPr>
              <w:t xml:space="preserve"> particular emphasis to lines of research that fall within the priority" Industrial leadership "and" Societal challenges ". </w:t>
            </w:r>
            <w:proofErr w:type="gramStart"/>
            <w:r w:rsidRPr="004B5452">
              <w:rPr>
                <w:rFonts w:ascii="Garamond" w:hAnsi="Garamond"/>
                <w:sz w:val="24"/>
                <w:szCs w:val="24"/>
                <w:lang w:val="en" w:eastAsia="it-IT"/>
              </w:rPr>
              <w:t>We propose, therefore, to get professionals to be able to plan and manage production processes through a rationalization of traditional technologies and / or through product innovations and process, to influence and to assess the quality (that varies with its multiple components) , the safety and wholesomeness of food, to make available all the skills for the characterization, development and traceability of food and traditional dishes.</w:t>
            </w:r>
            <w:proofErr w:type="gramEnd"/>
            <w:r w:rsidRPr="004B5452">
              <w:rPr>
                <w:rFonts w:ascii="Garamond" w:hAnsi="Garamond"/>
                <w:sz w:val="24"/>
                <w:szCs w:val="24"/>
                <w:lang w:val="en" w:eastAsia="it-IT"/>
              </w:rPr>
              <w:t xml:space="preserve"> The internationalization, the close connection between the purpose and research centers and industry, are </w:t>
            </w:r>
            <w:proofErr w:type="gramStart"/>
            <w:r w:rsidRPr="004B5452">
              <w:rPr>
                <w:rFonts w:ascii="Garamond" w:hAnsi="Garamond"/>
                <w:sz w:val="24"/>
                <w:szCs w:val="24"/>
                <w:lang w:val="en" w:eastAsia="it-IT"/>
              </w:rPr>
              <w:t>elements which</w:t>
            </w:r>
            <w:proofErr w:type="gramEnd"/>
            <w:r w:rsidRPr="004B5452">
              <w:rPr>
                <w:rFonts w:ascii="Garamond" w:hAnsi="Garamond"/>
                <w:sz w:val="24"/>
                <w:szCs w:val="24"/>
                <w:lang w:val="en" w:eastAsia="it-IT"/>
              </w:rPr>
              <w:t xml:space="preserve"> render the training of Ph.D. in line with the concomitant process of repositioning the food industry in international markets.</w:t>
            </w:r>
          </w:p>
        </w:tc>
      </w:tr>
      <w:tr w:rsidR="004D0A1B" w:rsidRPr="004B5452" w:rsidTr="005B6D69">
        <w:trPr>
          <w:trHeight w:val="300"/>
          <w:jc w:val="center"/>
        </w:trPr>
        <w:tc>
          <w:tcPr>
            <w:tcW w:w="2552" w:type="dxa"/>
            <w:gridSpan w:val="2"/>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Admission</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requirement</w:t>
            </w:r>
            <w:proofErr w:type="spellEnd"/>
          </w:p>
        </w:tc>
        <w:tc>
          <w:tcPr>
            <w:tcW w:w="7090" w:type="dxa"/>
            <w:gridSpan w:val="3"/>
          </w:tcPr>
          <w:p w:rsidR="004D0A1B" w:rsidRPr="00B41E32" w:rsidRDefault="00432A93" w:rsidP="005B6D69">
            <w:pPr>
              <w:rPr>
                <w:rFonts w:ascii="Garamond" w:hAnsi="Garamond"/>
                <w:bCs/>
                <w:sz w:val="24"/>
                <w:szCs w:val="24"/>
                <w:lang w:eastAsia="it-IT"/>
              </w:rPr>
            </w:pPr>
            <w:proofErr w:type="spellStart"/>
            <w:r w:rsidRPr="00B41E32">
              <w:rPr>
                <w:rFonts w:ascii="Garamond" w:hAnsi="Garamond"/>
                <w:iCs/>
                <w:sz w:val="24"/>
                <w:szCs w:val="24"/>
                <w:lang w:eastAsia="it-IT"/>
              </w:rPr>
              <w:t>Possesso</w:t>
            </w:r>
            <w:proofErr w:type="spellEnd"/>
            <w:r w:rsidRPr="00B41E32">
              <w:rPr>
                <w:rFonts w:ascii="Garamond" w:hAnsi="Garamond"/>
                <w:iCs/>
                <w:sz w:val="24"/>
                <w:szCs w:val="24"/>
                <w:lang w:eastAsia="it-IT"/>
              </w:rPr>
              <w:t xml:space="preserve"> di </w:t>
            </w:r>
            <w:proofErr w:type="spellStart"/>
            <w:r w:rsidRPr="00B41E32">
              <w:rPr>
                <w:rFonts w:ascii="Garamond" w:hAnsi="Garamond"/>
                <w:iCs/>
                <w:sz w:val="24"/>
                <w:szCs w:val="24"/>
                <w:lang w:eastAsia="it-IT"/>
              </w:rPr>
              <w:t>una</w:t>
            </w:r>
            <w:proofErr w:type="spellEnd"/>
            <w:r w:rsidRPr="00B41E32">
              <w:rPr>
                <w:rFonts w:ascii="Garamond" w:hAnsi="Garamond"/>
                <w:iCs/>
                <w:sz w:val="24"/>
                <w:szCs w:val="24"/>
                <w:lang w:eastAsia="it-IT"/>
              </w:rPr>
              <w:t xml:space="preserve"> </w:t>
            </w:r>
            <w:proofErr w:type="spellStart"/>
            <w:r w:rsidRPr="00B41E32">
              <w:rPr>
                <w:rFonts w:ascii="Garamond" w:hAnsi="Garamond"/>
                <w:iCs/>
                <w:sz w:val="24"/>
                <w:szCs w:val="24"/>
                <w:lang w:eastAsia="it-IT"/>
              </w:rPr>
              <w:t>delle</w:t>
            </w:r>
            <w:proofErr w:type="spellEnd"/>
            <w:r w:rsidRPr="00B41E32">
              <w:rPr>
                <w:rFonts w:ascii="Garamond" w:hAnsi="Garamond"/>
                <w:iCs/>
                <w:sz w:val="24"/>
                <w:szCs w:val="24"/>
                <w:lang w:eastAsia="it-IT"/>
              </w:rPr>
              <w:t xml:space="preserve"> </w:t>
            </w:r>
            <w:proofErr w:type="spellStart"/>
            <w:r w:rsidRPr="00B41E32">
              <w:rPr>
                <w:rFonts w:ascii="Garamond" w:hAnsi="Garamond"/>
                <w:iCs/>
                <w:sz w:val="24"/>
                <w:szCs w:val="24"/>
                <w:lang w:eastAsia="it-IT"/>
              </w:rPr>
              <w:t>seguenti</w:t>
            </w:r>
            <w:proofErr w:type="spellEnd"/>
            <w:r w:rsidRPr="00B41E32">
              <w:rPr>
                <w:rFonts w:ascii="Garamond" w:hAnsi="Garamond"/>
                <w:iCs/>
                <w:sz w:val="24"/>
                <w:szCs w:val="24"/>
                <w:lang w:eastAsia="it-IT"/>
              </w:rPr>
              <w:t xml:space="preserve"> </w:t>
            </w:r>
            <w:proofErr w:type="spellStart"/>
            <w:r w:rsidRPr="00B41E32">
              <w:rPr>
                <w:rFonts w:ascii="Garamond" w:hAnsi="Garamond"/>
                <w:iCs/>
                <w:sz w:val="24"/>
                <w:szCs w:val="24"/>
                <w:lang w:eastAsia="it-IT"/>
              </w:rPr>
              <w:t>lauree</w:t>
            </w:r>
            <w:proofErr w:type="spellEnd"/>
            <w:r w:rsidRPr="00B41E32">
              <w:rPr>
                <w:rFonts w:ascii="Garamond" w:hAnsi="Garamond"/>
                <w:iCs/>
                <w:sz w:val="24"/>
                <w:szCs w:val="24"/>
                <w:lang w:eastAsia="it-IT"/>
              </w:rPr>
              <w:t xml:space="preserve">: </w:t>
            </w:r>
            <w:r w:rsidR="005B6D69" w:rsidRPr="00B41E32">
              <w:rPr>
                <w:rFonts w:ascii="Garamond" w:hAnsi="Garamond"/>
                <w:iCs/>
                <w:sz w:val="24"/>
                <w:szCs w:val="24"/>
                <w:lang w:eastAsia="it-IT"/>
              </w:rPr>
              <w:t>LM-6</w:t>
            </w:r>
            <w:r w:rsidRPr="00B41E32">
              <w:rPr>
                <w:rFonts w:ascii="Garamond" w:hAnsi="Garamond"/>
                <w:iCs/>
                <w:sz w:val="24"/>
                <w:szCs w:val="24"/>
                <w:lang w:eastAsia="it-IT"/>
              </w:rPr>
              <w:t>, LM-7, LM-8, LM-9, LM-22, LM-42, LM-54, LM-56, LM-60, LM-61, LM-69, LM-70, LM-71, LM-73, LM-75, 6/S, 7/S, 8/S, 9/S</w:t>
            </w:r>
            <w:r w:rsidR="005B6D69" w:rsidRPr="00B41E32">
              <w:rPr>
                <w:rFonts w:ascii="Garamond" w:hAnsi="Garamond"/>
                <w:iCs/>
                <w:sz w:val="24"/>
                <w:szCs w:val="24"/>
                <w:lang w:eastAsia="it-IT"/>
              </w:rPr>
              <w:t>,</w:t>
            </w:r>
            <w:r w:rsidRPr="00B41E32">
              <w:rPr>
                <w:rFonts w:ascii="Garamond" w:hAnsi="Garamond"/>
                <w:iCs/>
                <w:sz w:val="24"/>
                <w:szCs w:val="24"/>
                <w:lang w:eastAsia="it-IT"/>
              </w:rPr>
              <w:t xml:space="preserve"> 27/S, 62/S, 77/S, 78/S, 79/S, 81/S, 92/S</w:t>
            </w:r>
          </w:p>
        </w:tc>
      </w:tr>
      <w:tr w:rsidR="004D0A1B" w:rsidRPr="004B5452" w:rsidTr="005B6D69">
        <w:trPr>
          <w:trHeight w:val="300"/>
          <w:jc w:val="center"/>
        </w:trPr>
        <w:tc>
          <w:tcPr>
            <w:tcW w:w="2552" w:type="dxa"/>
            <w:gridSpan w:val="2"/>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Number</w:t>
            </w:r>
            <w:proofErr w:type="spellEnd"/>
            <w:r w:rsidRPr="004B5452">
              <w:rPr>
                <w:rFonts w:ascii="Garamond" w:hAnsi="Garamond"/>
                <w:sz w:val="24"/>
                <w:szCs w:val="24"/>
                <w:lang w:val="it-IT" w:eastAsia="it-IT"/>
              </w:rPr>
              <w:t xml:space="preserve"> of positions</w:t>
            </w:r>
          </w:p>
          <w:p w:rsidR="004D0A1B" w:rsidRPr="004B5452" w:rsidRDefault="004D0A1B" w:rsidP="004D0A1B">
            <w:pPr>
              <w:rPr>
                <w:rFonts w:ascii="Garamond" w:hAnsi="Garamond"/>
                <w:sz w:val="24"/>
                <w:szCs w:val="24"/>
                <w:lang w:val="it-IT" w:eastAsia="it-IT"/>
              </w:rPr>
            </w:pPr>
            <w:proofErr w:type="spellStart"/>
            <w:proofErr w:type="gramStart"/>
            <w:r w:rsidRPr="004B5452">
              <w:rPr>
                <w:rFonts w:ascii="Garamond" w:hAnsi="Garamond"/>
                <w:sz w:val="24"/>
                <w:szCs w:val="24"/>
                <w:lang w:val="it-IT" w:eastAsia="it-IT"/>
              </w:rPr>
              <w:t>availlable</w:t>
            </w:r>
            <w:proofErr w:type="spellEnd"/>
            <w:proofErr w:type="gramEnd"/>
          </w:p>
        </w:tc>
        <w:tc>
          <w:tcPr>
            <w:tcW w:w="7090" w:type="dxa"/>
            <w:gridSpan w:val="3"/>
            <w:hideMark/>
          </w:tcPr>
          <w:p w:rsidR="004D0A1B" w:rsidRPr="004B5452" w:rsidRDefault="00432A93" w:rsidP="00432A93">
            <w:pPr>
              <w:rPr>
                <w:rFonts w:ascii="Garamond" w:hAnsi="Garamond"/>
                <w:sz w:val="24"/>
                <w:szCs w:val="24"/>
                <w:lang w:val="it-IT" w:eastAsia="it-IT"/>
              </w:rPr>
            </w:pPr>
            <w:r w:rsidRPr="004B5452">
              <w:rPr>
                <w:rFonts w:ascii="Garamond" w:hAnsi="Garamond"/>
                <w:sz w:val="24"/>
                <w:szCs w:val="24"/>
                <w:lang w:val="it-IT" w:eastAsia="it-IT"/>
              </w:rPr>
              <w:t>9</w:t>
            </w:r>
            <w:r w:rsidR="004D0A1B" w:rsidRPr="004B5452">
              <w:rPr>
                <w:rFonts w:ascii="Garamond" w:hAnsi="Garamond"/>
                <w:sz w:val="24"/>
                <w:szCs w:val="24"/>
                <w:lang w:val="it-IT" w:eastAsia="it-IT"/>
              </w:rPr>
              <w:t xml:space="preserve"> di cui </w:t>
            </w:r>
            <w:r w:rsidRPr="004B5452">
              <w:rPr>
                <w:rFonts w:ascii="Garamond" w:hAnsi="Garamond"/>
                <w:sz w:val="24"/>
                <w:szCs w:val="24"/>
                <w:lang w:val="it-IT" w:eastAsia="it-IT"/>
              </w:rPr>
              <w:t>6 con borsa</w:t>
            </w:r>
          </w:p>
        </w:tc>
      </w:tr>
      <w:tr w:rsidR="004D0A1B" w:rsidRPr="004B5452" w:rsidTr="005B6D69">
        <w:trPr>
          <w:jc w:val="center"/>
        </w:trPr>
        <w:tc>
          <w:tcPr>
            <w:tcW w:w="2552" w:type="dxa"/>
            <w:gridSpan w:val="2"/>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Scientific</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subject</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areas</w:t>
            </w:r>
            <w:proofErr w:type="spellEnd"/>
          </w:p>
        </w:tc>
        <w:tc>
          <w:tcPr>
            <w:tcW w:w="7090" w:type="dxa"/>
            <w:gridSpan w:val="3"/>
            <w:tcBorders>
              <w:top w:val="single" w:sz="4" w:space="0" w:color="auto"/>
              <w:left w:val="single" w:sz="4" w:space="0" w:color="auto"/>
              <w:bottom w:val="single" w:sz="4" w:space="0" w:color="auto"/>
              <w:right w:val="single" w:sz="4" w:space="0" w:color="auto"/>
            </w:tcBorders>
          </w:tcPr>
          <w:p w:rsidR="004D0A1B" w:rsidRPr="004B5452" w:rsidRDefault="004D0A1B" w:rsidP="004D0A1B">
            <w:pPr>
              <w:rPr>
                <w:rFonts w:ascii="Garamond" w:hAnsi="Garamond"/>
                <w:sz w:val="24"/>
                <w:szCs w:val="24"/>
                <w:lang w:eastAsia="it-IT"/>
              </w:rPr>
            </w:pPr>
            <w:r w:rsidRPr="004B5452">
              <w:rPr>
                <w:rFonts w:ascii="Garamond" w:hAnsi="Garamond"/>
                <w:bCs/>
                <w:sz w:val="24"/>
                <w:szCs w:val="24"/>
                <w:lang w:eastAsia="it-IT"/>
              </w:rPr>
              <w:t>AGR/01; AGR/02; AGR/15; AGR/16; AGR/19; AGR/20; VET/03; VET/04; VET/07; CHIM/01; CHIM/06; ING-IND/25</w:t>
            </w:r>
          </w:p>
        </w:tc>
      </w:tr>
      <w:tr w:rsidR="004D0A1B" w:rsidRPr="004B5452" w:rsidTr="005B6D69">
        <w:trPr>
          <w:trHeight w:val="300"/>
          <w:jc w:val="center"/>
        </w:trPr>
        <w:tc>
          <w:tcPr>
            <w:tcW w:w="2552" w:type="dxa"/>
            <w:gridSpan w:val="2"/>
            <w:hideMark/>
          </w:tcPr>
          <w:p w:rsidR="004D0A1B" w:rsidRPr="004B5452" w:rsidRDefault="004D0A1B" w:rsidP="004D0A1B">
            <w:pPr>
              <w:rPr>
                <w:rFonts w:ascii="Garamond" w:hAnsi="Garamond"/>
                <w:sz w:val="24"/>
                <w:szCs w:val="24"/>
                <w:lang w:val="it-IT" w:eastAsia="it-IT"/>
              </w:rPr>
            </w:pPr>
            <w:r w:rsidRPr="004B5452">
              <w:rPr>
                <w:rFonts w:ascii="Garamond" w:hAnsi="Garamond"/>
                <w:sz w:val="24"/>
                <w:szCs w:val="24"/>
                <w:lang w:val="it-IT" w:eastAsia="it-IT"/>
              </w:rPr>
              <w:t>Course coordinator</w:t>
            </w:r>
          </w:p>
        </w:tc>
        <w:tc>
          <w:tcPr>
            <w:tcW w:w="7090" w:type="dxa"/>
            <w:gridSpan w:val="3"/>
            <w:tcBorders>
              <w:top w:val="single" w:sz="4" w:space="0" w:color="auto"/>
              <w:left w:val="single" w:sz="4" w:space="0" w:color="auto"/>
              <w:bottom w:val="single" w:sz="4" w:space="0" w:color="auto"/>
              <w:right w:val="single" w:sz="4" w:space="0" w:color="auto"/>
            </w:tcBorders>
          </w:tcPr>
          <w:p w:rsidR="004D0A1B" w:rsidRPr="004B5452" w:rsidRDefault="004D0A1B" w:rsidP="00432A93">
            <w:pPr>
              <w:rPr>
                <w:rFonts w:ascii="Garamond" w:hAnsi="Garamond"/>
                <w:sz w:val="24"/>
                <w:szCs w:val="24"/>
                <w:lang w:val="it-IT" w:eastAsia="it-IT"/>
              </w:rPr>
            </w:pPr>
            <w:r w:rsidRPr="004B5452">
              <w:rPr>
                <w:rFonts w:ascii="Garamond" w:hAnsi="Garamond"/>
                <w:sz w:val="24"/>
                <w:szCs w:val="24"/>
                <w:lang w:val="it-IT" w:eastAsia="it-IT"/>
              </w:rPr>
              <w:t xml:space="preserve">Prof. </w:t>
            </w:r>
            <w:r w:rsidR="00432A93" w:rsidRPr="004B5452">
              <w:rPr>
                <w:rFonts w:ascii="Garamond" w:hAnsi="Garamond"/>
                <w:bCs/>
                <w:sz w:val="24"/>
                <w:szCs w:val="24"/>
                <w:lang w:val="it-IT" w:eastAsia="it-IT"/>
              </w:rPr>
              <w:t>Dario Compagnone</w:t>
            </w:r>
          </w:p>
        </w:tc>
      </w:tr>
      <w:tr w:rsidR="004D0A1B" w:rsidRPr="004B5452" w:rsidTr="005B6D69">
        <w:trPr>
          <w:trHeight w:val="1055"/>
          <w:jc w:val="center"/>
        </w:trPr>
        <w:tc>
          <w:tcPr>
            <w:tcW w:w="9642" w:type="dxa"/>
            <w:gridSpan w:val="5"/>
            <w:tcBorders>
              <w:top w:val="nil"/>
              <w:left w:val="nil"/>
              <w:right w:val="nil"/>
            </w:tcBorders>
            <w:noWrap/>
            <w:vAlign w:val="center"/>
            <w:hideMark/>
          </w:tcPr>
          <w:p w:rsidR="004D0A1B" w:rsidRPr="004B5452" w:rsidRDefault="002266CE" w:rsidP="004D0A1B">
            <w:pPr>
              <w:jc w:val="center"/>
              <w:rPr>
                <w:rFonts w:ascii="Garamond" w:hAnsi="Garamond"/>
                <w:sz w:val="24"/>
                <w:szCs w:val="24"/>
                <w:lang w:eastAsia="it-IT"/>
              </w:rPr>
            </w:pPr>
            <w:r w:rsidRPr="004B5452">
              <w:rPr>
                <w:rFonts w:ascii="Garamond" w:hAnsi="Garamond"/>
                <w:sz w:val="24"/>
                <w:szCs w:val="24"/>
                <w:lang w:val="en" w:eastAsia="it-IT"/>
              </w:rPr>
              <w:t xml:space="preserve">PhD in </w:t>
            </w:r>
            <w:r w:rsidRPr="004B5452">
              <w:rPr>
                <w:rFonts w:ascii="Garamond" w:hAnsi="Garamond"/>
                <w:b/>
                <w:sz w:val="24"/>
                <w:szCs w:val="24"/>
                <w:lang w:val="en" w:eastAsia="it-IT"/>
              </w:rPr>
              <w:t xml:space="preserve">"Veterinary Medical Sciences, Public Health </w:t>
            </w:r>
            <w:r w:rsidRPr="004B5452">
              <w:rPr>
                <w:rFonts w:ascii="Garamond" w:hAnsi="Garamond"/>
                <w:b/>
                <w:sz w:val="24"/>
                <w:szCs w:val="24"/>
                <w:lang w:val="en" w:eastAsia="it-IT"/>
              </w:rPr>
              <w:br/>
              <w:t>and animal welfare "</w:t>
            </w:r>
          </w:p>
        </w:tc>
      </w:tr>
      <w:tr w:rsidR="004D0A1B" w:rsidRPr="004B5452" w:rsidTr="005B6D69">
        <w:trPr>
          <w:trHeight w:val="300"/>
          <w:jc w:val="center"/>
        </w:trPr>
        <w:tc>
          <w:tcPr>
            <w:tcW w:w="2552" w:type="dxa"/>
            <w:gridSpan w:val="2"/>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Topics</w:t>
            </w:r>
            <w:proofErr w:type="spellEnd"/>
            <w:r w:rsidRPr="004B5452">
              <w:rPr>
                <w:rFonts w:ascii="Garamond" w:hAnsi="Garamond"/>
                <w:sz w:val="24"/>
                <w:szCs w:val="24"/>
                <w:lang w:val="it-IT" w:eastAsia="it-IT"/>
              </w:rPr>
              <w:t xml:space="preserve"> of the </w:t>
            </w:r>
            <w:proofErr w:type="spellStart"/>
            <w:r w:rsidRPr="004B5452">
              <w:rPr>
                <w:rFonts w:ascii="Garamond" w:hAnsi="Garamond"/>
                <w:sz w:val="24"/>
                <w:szCs w:val="24"/>
                <w:lang w:val="it-IT" w:eastAsia="it-IT"/>
              </w:rPr>
              <w:t>program</w:t>
            </w:r>
            <w:proofErr w:type="spellEnd"/>
          </w:p>
        </w:tc>
        <w:tc>
          <w:tcPr>
            <w:tcW w:w="7090" w:type="dxa"/>
            <w:gridSpan w:val="3"/>
          </w:tcPr>
          <w:p w:rsidR="002266CE" w:rsidRPr="004B5452" w:rsidRDefault="002266CE" w:rsidP="002266CE">
            <w:pPr>
              <w:jc w:val="both"/>
              <w:rPr>
                <w:rFonts w:ascii="Garamond" w:hAnsi="Garamond"/>
                <w:iCs/>
                <w:sz w:val="24"/>
                <w:szCs w:val="24"/>
                <w:lang w:eastAsia="it-IT"/>
              </w:rPr>
            </w:pPr>
            <w:r w:rsidRPr="004B5452">
              <w:rPr>
                <w:rFonts w:ascii="Garamond" w:hAnsi="Garamond"/>
                <w:iCs/>
                <w:sz w:val="24"/>
                <w:szCs w:val="24"/>
                <w:lang w:val="en" w:eastAsia="it-IT"/>
              </w:rPr>
              <w:t xml:space="preserve">The purpose is to provide doctoral students the tools they need to apply the latest methods and scientific principles to the learning of skills, methods of research and study in the various fields of Veterinary Medical Sciences. In agreement with the European objectives is to "Horizon 2020", which of </w:t>
            </w:r>
            <w:proofErr w:type="spellStart"/>
            <w:r w:rsidRPr="004B5452">
              <w:rPr>
                <w:rFonts w:ascii="Garamond" w:hAnsi="Garamond"/>
                <w:iCs/>
                <w:sz w:val="24"/>
                <w:szCs w:val="24"/>
                <w:lang w:val="en" w:eastAsia="it-IT"/>
              </w:rPr>
              <w:t>OneHealth</w:t>
            </w:r>
            <w:proofErr w:type="spellEnd"/>
            <w:r w:rsidRPr="004B5452">
              <w:rPr>
                <w:rFonts w:ascii="Garamond" w:hAnsi="Garamond"/>
                <w:iCs/>
                <w:sz w:val="24"/>
                <w:szCs w:val="24"/>
                <w:lang w:val="en" w:eastAsia="it-IT"/>
              </w:rPr>
              <w:t xml:space="preserve"> and in particular in the document relating to Innovative Medicines Initiative (IMI) 2, the graduate students will acquire knowledge and understanding and practice, independent judgment, communication skills within the different branches of medical sciences veterinary, animal welfare and public health including food-borne </w:t>
            </w:r>
            <w:proofErr w:type="spellStart"/>
            <w:r w:rsidRPr="004B5452">
              <w:rPr>
                <w:rFonts w:ascii="Garamond" w:hAnsi="Garamond"/>
                <w:iCs/>
                <w:sz w:val="24"/>
                <w:szCs w:val="24"/>
                <w:lang w:val="en" w:eastAsia="it-IT"/>
              </w:rPr>
              <w:t>zoonoses</w:t>
            </w:r>
            <w:proofErr w:type="spellEnd"/>
            <w:r w:rsidRPr="004B5452">
              <w:rPr>
                <w:rFonts w:ascii="Garamond" w:hAnsi="Garamond"/>
                <w:iCs/>
                <w:sz w:val="24"/>
                <w:szCs w:val="24"/>
                <w:lang w:val="en" w:eastAsia="it-IT"/>
              </w:rPr>
              <w:t xml:space="preserve">. </w:t>
            </w:r>
            <w:proofErr w:type="gramStart"/>
            <w:r w:rsidRPr="004B5452">
              <w:rPr>
                <w:rFonts w:ascii="Garamond" w:hAnsi="Garamond"/>
                <w:iCs/>
                <w:sz w:val="24"/>
                <w:szCs w:val="24"/>
                <w:lang w:val="en" w:eastAsia="it-IT"/>
              </w:rPr>
              <w:t>In addition, the course aims to promote educational programs and research projects that coagulate common interests in different aspects of veterinary clinical sciences, including the study of the genetic basis of human cancers and animals and the issues relating to the protection of animal welfare, the ethics of breeding, conservation of animal biodiversity in the EU and the harmonization of legal rules.</w:t>
            </w:r>
            <w:proofErr w:type="gramEnd"/>
          </w:p>
          <w:p w:rsidR="004D0A1B" w:rsidRPr="004B5452" w:rsidRDefault="004D0A1B" w:rsidP="004D0A1B">
            <w:pPr>
              <w:rPr>
                <w:rFonts w:ascii="Garamond" w:hAnsi="Garamond"/>
                <w:sz w:val="24"/>
                <w:szCs w:val="24"/>
                <w:lang w:eastAsia="it-IT"/>
              </w:rPr>
            </w:pPr>
          </w:p>
        </w:tc>
      </w:tr>
      <w:tr w:rsidR="004D0A1B" w:rsidRPr="0015569F" w:rsidTr="005B6D69">
        <w:trPr>
          <w:trHeight w:val="300"/>
          <w:jc w:val="center"/>
        </w:trPr>
        <w:tc>
          <w:tcPr>
            <w:tcW w:w="2552" w:type="dxa"/>
            <w:gridSpan w:val="2"/>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lastRenderedPageBreak/>
              <w:t>Admission</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requirement</w:t>
            </w:r>
            <w:proofErr w:type="spellEnd"/>
          </w:p>
        </w:tc>
        <w:tc>
          <w:tcPr>
            <w:tcW w:w="7090" w:type="dxa"/>
            <w:gridSpan w:val="3"/>
          </w:tcPr>
          <w:p w:rsidR="004D0A1B" w:rsidRPr="004B5452" w:rsidRDefault="004D0A1B" w:rsidP="005B6D69">
            <w:pPr>
              <w:rPr>
                <w:rFonts w:ascii="Garamond" w:hAnsi="Garamond"/>
                <w:bCs/>
                <w:sz w:val="24"/>
                <w:szCs w:val="24"/>
                <w:lang w:val="it-IT" w:eastAsia="it-IT"/>
              </w:rPr>
            </w:pPr>
            <w:r w:rsidRPr="004B5452">
              <w:rPr>
                <w:rFonts w:ascii="Garamond" w:hAnsi="Garamond"/>
                <w:bCs/>
                <w:sz w:val="24"/>
                <w:szCs w:val="24"/>
                <w:lang w:val="it-IT" w:eastAsia="it-IT"/>
              </w:rPr>
              <w:t>Possesso di una delle seguenti lauree:</w:t>
            </w:r>
            <w:r w:rsidR="005B6D69">
              <w:rPr>
                <w:rFonts w:ascii="Garamond" w:hAnsi="Garamond"/>
                <w:bCs/>
                <w:sz w:val="24"/>
                <w:szCs w:val="24"/>
                <w:lang w:val="it-IT" w:eastAsia="it-IT"/>
              </w:rPr>
              <w:t xml:space="preserve"> LM-6, </w:t>
            </w:r>
            <w:r w:rsidRPr="004B5452">
              <w:rPr>
                <w:rFonts w:ascii="Garamond" w:hAnsi="Garamond"/>
                <w:bCs/>
                <w:sz w:val="24"/>
                <w:szCs w:val="24"/>
                <w:lang w:val="it-IT" w:eastAsia="it-IT"/>
              </w:rPr>
              <w:t>LM-42</w:t>
            </w:r>
            <w:r w:rsidR="005B6D69">
              <w:rPr>
                <w:rFonts w:ascii="Garamond" w:hAnsi="Garamond"/>
                <w:bCs/>
                <w:sz w:val="24"/>
                <w:szCs w:val="24"/>
                <w:lang w:val="it-IT" w:eastAsia="it-IT"/>
              </w:rPr>
              <w:t xml:space="preserve">, </w:t>
            </w:r>
            <w:r w:rsidRPr="004B5452">
              <w:rPr>
                <w:rFonts w:ascii="Garamond" w:hAnsi="Garamond"/>
                <w:bCs/>
                <w:sz w:val="24"/>
                <w:szCs w:val="24"/>
                <w:lang w:val="it-IT" w:eastAsia="it-IT"/>
              </w:rPr>
              <w:t>LM-54</w:t>
            </w:r>
            <w:r w:rsidR="005B6D69">
              <w:rPr>
                <w:rFonts w:ascii="Garamond" w:hAnsi="Garamond"/>
                <w:bCs/>
                <w:sz w:val="24"/>
                <w:szCs w:val="24"/>
                <w:lang w:val="it-IT" w:eastAsia="it-IT"/>
              </w:rPr>
              <w:t xml:space="preserve">, </w:t>
            </w:r>
            <w:r w:rsidRPr="004B5452">
              <w:rPr>
                <w:rFonts w:ascii="Garamond" w:hAnsi="Garamond"/>
                <w:bCs/>
                <w:sz w:val="24"/>
                <w:szCs w:val="24"/>
                <w:lang w:val="it-IT" w:eastAsia="it-IT"/>
              </w:rPr>
              <w:t>LM-70</w:t>
            </w:r>
            <w:r w:rsidR="005B6D69">
              <w:rPr>
                <w:rFonts w:ascii="Garamond" w:hAnsi="Garamond"/>
                <w:bCs/>
                <w:sz w:val="24"/>
                <w:szCs w:val="24"/>
                <w:lang w:val="it-IT" w:eastAsia="it-IT"/>
              </w:rPr>
              <w:t xml:space="preserve">, </w:t>
            </w:r>
            <w:r w:rsidRPr="004B5452">
              <w:rPr>
                <w:rFonts w:ascii="Garamond" w:hAnsi="Garamond"/>
                <w:bCs/>
                <w:sz w:val="24"/>
                <w:szCs w:val="24"/>
                <w:lang w:val="it-IT" w:eastAsia="it-IT"/>
              </w:rPr>
              <w:t>6/S</w:t>
            </w:r>
            <w:r w:rsidR="005B6D69">
              <w:rPr>
                <w:rFonts w:ascii="Garamond" w:hAnsi="Garamond"/>
                <w:bCs/>
                <w:sz w:val="24"/>
                <w:szCs w:val="24"/>
                <w:lang w:val="it-IT" w:eastAsia="it-IT"/>
              </w:rPr>
              <w:t xml:space="preserve">, </w:t>
            </w:r>
            <w:r w:rsidRPr="004B5452">
              <w:rPr>
                <w:rFonts w:ascii="Garamond" w:hAnsi="Garamond"/>
                <w:bCs/>
                <w:sz w:val="24"/>
                <w:szCs w:val="24"/>
                <w:lang w:val="it-IT" w:eastAsia="it-IT"/>
              </w:rPr>
              <w:t>47/S</w:t>
            </w:r>
            <w:r w:rsidR="005B6D69">
              <w:rPr>
                <w:rFonts w:ascii="Garamond" w:hAnsi="Garamond"/>
                <w:bCs/>
                <w:sz w:val="24"/>
                <w:szCs w:val="24"/>
                <w:lang w:val="it-IT" w:eastAsia="it-IT"/>
              </w:rPr>
              <w:t>,</w:t>
            </w:r>
            <w:r w:rsidRPr="004B5452">
              <w:rPr>
                <w:rFonts w:ascii="Garamond" w:hAnsi="Garamond"/>
                <w:bCs/>
                <w:sz w:val="24"/>
                <w:szCs w:val="24"/>
                <w:lang w:val="it-IT" w:eastAsia="it-IT"/>
              </w:rPr>
              <w:t xml:space="preserve"> 62/S</w:t>
            </w:r>
            <w:r w:rsidR="005B6D69">
              <w:rPr>
                <w:rFonts w:ascii="Garamond" w:hAnsi="Garamond"/>
                <w:bCs/>
                <w:sz w:val="24"/>
                <w:szCs w:val="24"/>
                <w:lang w:val="it-IT" w:eastAsia="it-IT"/>
              </w:rPr>
              <w:t>,</w:t>
            </w:r>
            <w:r w:rsidRPr="004B5452">
              <w:rPr>
                <w:rFonts w:ascii="Garamond" w:hAnsi="Garamond"/>
                <w:bCs/>
                <w:sz w:val="24"/>
                <w:szCs w:val="24"/>
                <w:lang w:val="it-IT" w:eastAsia="it-IT"/>
              </w:rPr>
              <w:t xml:space="preserve"> 78/S</w:t>
            </w:r>
          </w:p>
        </w:tc>
      </w:tr>
      <w:tr w:rsidR="004D0A1B" w:rsidRPr="004B5452" w:rsidTr="005B6D69">
        <w:trPr>
          <w:trHeight w:val="300"/>
          <w:jc w:val="center"/>
        </w:trPr>
        <w:tc>
          <w:tcPr>
            <w:tcW w:w="2552" w:type="dxa"/>
            <w:gridSpan w:val="2"/>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Number</w:t>
            </w:r>
            <w:proofErr w:type="spellEnd"/>
            <w:r w:rsidRPr="004B5452">
              <w:rPr>
                <w:rFonts w:ascii="Garamond" w:hAnsi="Garamond"/>
                <w:sz w:val="24"/>
                <w:szCs w:val="24"/>
                <w:lang w:val="it-IT" w:eastAsia="it-IT"/>
              </w:rPr>
              <w:t xml:space="preserve"> of positions</w:t>
            </w:r>
          </w:p>
          <w:p w:rsidR="004D0A1B" w:rsidRPr="004B5452" w:rsidRDefault="004D0A1B" w:rsidP="004D0A1B">
            <w:pPr>
              <w:rPr>
                <w:rFonts w:ascii="Garamond" w:hAnsi="Garamond"/>
                <w:sz w:val="24"/>
                <w:szCs w:val="24"/>
                <w:lang w:val="it-IT" w:eastAsia="it-IT"/>
              </w:rPr>
            </w:pPr>
            <w:proofErr w:type="spellStart"/>
            <w:proofErr w:type="gramStart"/>
            <w:r w:rsidRPr="004B5452">
              <w:rPr>
                <w:rFonts w:ascii="Garamond" w:hAnsi="Garamond"/>
                <w:sz w:val="24"/>
                <w:szCs w:val="24"/>
                <w:lang w:val="it-IT" w:eastAsia="it-IT"/>
              </w:rPr>
              <w:t>availlable</w:t>
            </w:r>
            <w:proofErr w:type="spellEnd"/>
            <w:proofErr w:type="gramEnd"/>
          </w:p>
        </w:tc>
        <w:tc>
          <w:tcPr>
            <w:tcW w:w="7090" w:type="dxa"/>
            <w:gridSpan w:val="3"/>
          </w:tcPr>
          <w:p w:rsidR="004D0A1B" w:rsidRPr="004B5452" w:rsidRDefault="0003145A" w:rsidP="004D0A1B">
            <w:pPr>
              <w:rPr>
                <w:rFonts w:ascii="Garamond" w:hAnsi="Garamond"/>
                <w:sz w:val="24"/>
                <w:szCs w:val="24"/>
                <w:lang w:val="it-IT" w:eastAsia="it-IT"/>
              </w:rPr>
            </w:pPr>
            <w:r w:rsidRPr="004B5452">
              <w:rPr>
                <w:rFonts w:ascii="Garamond" w:hAnsi="Garamond"/>
                <w:sz w:val="24"/>
                <w:szCs w:val="24"/>
                <w:lang w:val="it-IT" w:eastAsia="it-IT"/>
              </w:rPr>
              <w:t>10 di cui 7 con borsa</w:t>
            </w:r>
          </w:p>
        </w:tc>
      </w:tr>
      <w:tr w:rsidR="004D0A1B" w:rsidRPr="004B5452" w:rsidTr="005B6D69">
        <w:trPr>
          <w:jc w:val="center"/>
        </w:trPr>
        <w:tc>
          <w:tcPr>
            <w:tcW w:w="2552" w:type="dxa"/>
            <w:gridSpan w:val="2"/>
            <w:hideMark/>
          </w:tcPr>
          <w:p w:rsidR="004D0A1B" w:rsidRPr="004B5452" w:rsidRDefault="004D0A1B" w:rsidP="004D0A1B">
            <w:pPr>
              <w:rPr>
                <w:rFonts w:ascii="Garamond" w:hAnsi="Garamond"/>
                <w:sz w:val="24"/>
                <w:szCs w:val="24"/>
                <w:lang w:val="it-IT" w:eastAsia="it-IT"/>
              </w:rPr>
            </w:pPr>
            <w:proofErr w:type="spellStart"/>
            <w:r w:rsidRPr="004B5452">
              <w:rPr>
                <w:rFonts w:ascii="Garamond" w:hAnsi="Garamond"/>
                <w:sz w:val="24"/>
                <w:szCs w:val="24"/>
                <w:lang w:val="it-IT" w:eastAsia="it-IT"/>
              </w:rPr>
              <w:t>Scientific</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subject</w:t>
            </w:r>
            <w:proofErr w:type="spellEnd"/>
            <w:r w:rsidRPr="004B5452">
              <w:rPr>
                <w:rFonts w:ascii="Garamond" w:hAnsi="Garamond"/>
                <w:sz w:val="24"/>
                <w:szCs w:val="24"/>
                <w:lang w:val="it-IT" w:eastAsia="it-IT"/>
              </w:rPr>
              <w:t xml:space="preserve"> </w:t>
            </w:r>
            <w:proofErr w:type="spellStart"/>
            <w:r w:rsidRPr="004B5452">
              <w:rPr>
                <w:rFonts w:ascii="Garamond" w:hAnsi="Garamond"/>
                <w:sz w:val="24"/>
                <w:szCs w:val="24"/>
                <w:lang w:val="it-IT" w:eastAsia="it-IT"/>
              </w:rPr>
              <w:t>areas</w:t>
            </w:r>
            <w:proofErr w:type="spellEnd"/>
          </w:p>
        </w:tc>
        <w:tc>
          <w:tcPr>
            <w:tcW w:w="7090" w:type="dxa"/>
            <w:gridSpan w:val="3"/>
            <w:tcBorders>
              <w:top w:val="single" w:sz="4" w:space="0" w:color="auto"/>
              <w:left w:val="single" w:sz="4" w:space="0" w:color="auto"/>
              <w:bottom w:val="single" w:sz="4" w:space="0" w:color="auto"/>
              <w:right w:val="single" w:sz="4" w:space="0" w:color="auto"/>
            </w:tcBorders>
          </w:tcPr>
          <w:p w:rsidR="004D0A1B" w:rsidRPr="004B5452" w:rsidRDefault="004D0A1B" w:rsidP="004D0A1B">
            <w:pPr>
              <w:rPr>
                <w:rFonts w:ascii="Garamond" w:hAnsi="Garamond"/>
                <w:sz w:val="24"/>
                <w:szCs w:val="24"/>
                <w:lang w:val="en-GB" w:eastAsia="it-IT"/>
              </w:rPr>
            </w:pPr>
            <w:r w:rsidRPr="004B5452">
              <w:rPr>
                <w:rFonts w:ascii="Garamond" w:hAnsi="Garamond"/>
                <w:sz w:val="24"/>
                <w:szCs w:val="24"/>
                <w:lang w:val="en-GB" w:eastAsia="it-IT"/>
              </w:rPr>
              <w:t>VET/01; VET/02; VET/03; VET/04; VET/05; VET/06; VET/08; VET/09; VET/10; AGR/19; BIO/10</w:t>
            </w:r>
          </w:p>
        </w:tc>
      </w:tr>
      <w:tr w:rsidR="004D0A1B" w:rsidRPr="004B5452" w:rsidTr="005B6D69">
        <w:trPr>
          <w:trHeight w:val="300"/>
          <w:jc w:val="center"/>
        </w:trPr>
        <w:tc>
          <w:tcPr>
            <w:tcW w:w="2552" w:type="dxa"/>
            <w:gridSpan w:val="2"/>
            <w:hideMark/>
          </w:tcPr>
          <w:p w:rsidR="004D0A1B" w:rsidRPr="004B5452" w:rsidRDefault="004D0A1B" w:rsidP="004D0A1B">
            <w:pPr>
              <w:rPr>
                <w:rFonts w:ascii="Garamond" w:hAnsi="Garamond"/>
                <w:sz w:val="24"/>
                <w:szCs w:val="24"/>
                <w:lang w:val="it-IT" w:eastAsia="it-IT"/>
              </w:rPr>
            </w:pPr>
            <w:r w:rsidRPr="004B5452">
              <w:rPr>
                <w:rFonts w:ascii="Garamond" w:hAnsi="Garamond"/>
                <w:sz w:val="24"/>
                <w:szCs w:val="24"/>
                <w:lang w:val="it-IT" w:eastAsia="it-IT"/>
              </w:rPr>
              <w:t>Course coordinator</w:t>
            </w:r>
          </w:p>
        </w:tc>
        <w:tc>
          <w:tcPr>
            <w:tcW w:w="7090" w:type="dxa"/>
            <w:gridSpan w:val="3"/>
            <w:tcBorders>
              <w:top w:val="single" w:sz="4" w:space="0" w:color="auto"/>
              <w:left w:val="single" w:sz="4" w:space="0" w:color="auto"/>
              <w:bottom w:val="single" w:sz="4" w:space="0" w:color="auto"/>
              <w:right w:val="single" w:sz="4" w:space="0" w:color="auto"/>
            </w:tcBorders>
          </w:tcPr>
          <w:p w:rsidR="004D0A1B" w:rsidRPr="004B5452" w:rsidRDefault="004D0A1B" w:rsidP="0003145A">
            <w:pPr>
              <w:rPr>
                <w:rFonts w:ascii="Garamond" w:hAnsi="Garamond"/>
                <w:sz w:val="24"/>
                <w:szCs w:val="24"/>
                <w:lang w:val="it-IT" w:eastAsia="it-IT"/>
              </w:rPr>
            </w:pPr>
            <w:r w:rsidRPr="004B5452">
              <w:rPr>
                <w:rFonts w:ascii="Garamond" w:hAnsi="Garamond"/>
                <w:sz w:val="24"/>
                <w:szCs w:val="24"/>
                <w:lang w:val="it-IT" w:eastAsia="it-IT"/>
              </w:rPr>
              <w:t>Prof. Fulvio Marsilio</w:t>
            </w:r>
          </w:p>
        </w:tc>
      </w:tr>
    </w:tbl>
    <w:p w:rsidR="007C14E5" w:rsidRPr="004B5452" w:rsidRDefault="007C14E5" w:rsidP="007C14E5">
      <w:pPr>
        <w:tabs>
          <w:tab w:val="left" w:pos="5387"/>
        </w:tabs>
        <w:jc w:val="center"/>
        <w:rPr>
          <w:rFonts w:ascii="Garamond" w:hAnsi="Garamond"/>
          <w:color w:val="000000"/>
          <w:sz w:val="24"/>
          <w:szCs w:val="24"/>
          <w:lang w:val="en" w:eastAsia="it-IT"/>
        </w:rPr>
      </w:pPr>
    </w:p>
    <w:p w:rsidR="00E33FF4" w:rsidRPr="004B5452" w:rsidRDefault="007C14E5" w:rsidP="00E33FF4">
      <w:pPr>
        <w:tabs>
          <w:tab w:val="left" w:pos="5387"/>
        </w:tabs>
        <w:jc w:val="both"/>
        <w:rPr>
          <w:rFonts w:ascii="Garamond" w:hAnsi="Garamond"/>
          <w:color w:val="000000"/>
          <w:sz w:val="24"/>
          <w:szCs w:val="24"/>
          <w:lang w:val="en" w:eastAsia="it-IT"/>
        </w:rPr>
      </w:pPr>
      <w:r w:rsidRPr="004B5452">
        <w:rPr>
          <w:rFonts w:ascii="Garamond" w:hAnsi="Garamond"/>
          <w:color w:val="000000"/>
          <w:sz w:val="24"/>
          <w:szCs w:val="24"/>
          <w:lang w:val="en" w:eastAsia="it-IT"/>
        </w:rPr>
        <w:br/>
      </w:r>
      <w:proofErr w:type="gramStart"/>
      <w:r w:rsidR="00B41E32">
        <w:rPr>
          <w:rFonts w:ascii="Garamond" w:hAnsi="Garamond"/>
          <w:color w:val="000000"/>
          <w:sz w:val="24"/>
          <w:szCs w:val="24"/>
          <w:lang w:val="en" w:eastAsia="it-IT"/>
        </w:rPr>
        <w:t>F</w:t>
      </w:r>
      <w:r w:rsidRPr="00B41E32">
        <w:rPr>
          <w:rFonts w:ascii="Garamond" w:hAnsi="Garamond"/>
          <w:color w:val="000000"/>
          <w:sz w:val="24"/>
          <w:szCs w:val="24"/>
          <w:lang w:val="en" w:eastAsia="it-IT"/>
        </w:rPr>
        <w:t>or participation in the tender may be submitted, regardless of age and nationality, by those</w:t>
      </w:r>
      <w:r w:rsidRPr="004B5452">
        <w:rPr>
          <w:rFonts w:ascii="Garamond" w:hAnsi="Garamond"/>
          <w:color w:val="000000"/>
          <w:sz w:val="24"/>
          <w:szCs w:val="24"/>
          <w:lang w:val="en" w:eastAsia="it-IT"/>
        </w:rPr>
        <w:t xml:space="preserve"> who, on the date of expiry of the notice, are in possession of master's degree or a foreign qualification or suitable for those who obtain the license applied for 'admission by October 31, 201</w:t>
      </w:r>
      <w:r w:rsidR="00D73F20" w:rsidRPr="004B5452">
        <w:rPr>
          <w:rFonts w:ascii="Garamond" w:hAnsi="Garamond"/>
          <w:color w:val="000000"/>
          <w:sz w:val="24"/>
          <w:szCs w:val="24"/>
          <w:lang w:val="en" w:eastAsia="it-IT"/>
        </w:rPr>
        <w:t>6</w:t>
      </w:r>
      <w:r w:rsidRPr="004B5452">
        <w:rPr>
          <w:rFonts w:ascii="Garamond" w:hAnsi="Garamond"/>
          <w:color w:val="000000"/>
          <w:sz w:val="24"/>
          <w:szCs w:val="24"/>
          <w:lang w:val="en" w:eastAsia="it-IT"/>
        </w:rPr>
        <w:t>, under penalty of forfeiture of admission in case of a positive outcome of the selection.</w:t>
      </w:r>
      <w:proofErr w:type="gramEnd"/>
    </w:p>
    <w:p w:rsidR="007C14E5" w:rsidRPr="004B5452" w:rsidRDefault="007C14E5" w:rsidP="00E33FF4">
      <w:pPr>
        <w:tabs>
          <w:tab w:val="left" w:pos="5387"/>
        </w:tabs>
        <w:jc w:val="both"/>
        <w:rPr>
          <w:rFonts w:ascii="Garamond" w:hAnsi="Garamond"/>
          <w:color w:val="000000"/>
          <w:sz w:val="24"/>
          <w:szCs w:val="24"/>
          <w:lang w:val="en" w:eastAsia="it-IT"/>
        </w:rPr>
      </w:pPr>
      <w:r w:rsidRPr="004B5452">
        <w:rPr>
          <w:rFonts w:ascii="Garamond" w:hAnsi="Garamond"/>
          <w:color w:val="000000"/>
          <w:sz w:val="24"/>
          <w:szCs w:val="24"/>
          <w:lang w:val="en" w:eastAsia="it-IT"/>
        </w:rPr>
        <w:t>The equivalence of foreign qualifications is determined by the Academic Board of the doctorate based on the documentation submitted by the applicant together with the application for admission to the competition (*).</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For lack of requirements can be arranged at any time, exclusion from the procedure with a note of the charge of the proceedings</w:t>
      </w:r>
      <w:proofErr w:type="gramStart"/>
      <w:r w:rsidRPr="004B5452">
        <w:rPr>
          <w:rFonts w:ascii="Garamond" w:hAnsi="Garamond"/>
          <w:color w:val="000000"/>
          <w:sz w:val="24"/>
          <w:szCs w:val="24"/>
          <w:lang w:val="en" w:eastAsia="it-IT"/>
        </w:rPr>
        <w:t>;</w:t>
      </w:r>
      <w:proofErr w:type="gramEnd"/>
      <w:r w:rsidRPr="004B5452">
        <w:rPr>
          <w:rFonts w:ascii="Garamond" w:hAnsi="Garamond"/>
          <w:color w:val="000000"/>
          <w:sz w:val="24"/>
          <w:szCs w:val="24"/>
          <w:lang w:val="en" w:eastAsia="it-IT"/>
        </w:rPr>
        <w:t xml:space="preserve"> the possible admission you will therefore be considered in every case made </w:t>
      </w:r>
      <w:r w:rsidRPr="004B5452">
        <w:rPr>
          <w:color w:val="000000"/>
          <w:sz w:val="24"/>
          <w:szCs w:val="24"/>
          <w:lang w:val="en" w:eastAsia="it-IT"/>
        </w:rPr>
        <w:t>​​</w:t>
      </w:r>
      <w:r w:rsidRPr="004B5452">
        <w:rPr>
          <w:rFonts w:ascii="Garamond" w:hAnsi="Garamond"/>
          <w:color w:val="000000"/>
          <w:sz w:val="24"/>
          <w:szCs w:val="24"/>
          <w:lang w:val="en" w:eastAsia="it-IT"/>
        </w:rPr>
        <w:t>with reserve.</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r>
    </w:p>
    <w:p w:rsidR="00E33FF4" w:rsidRPr="004B5452" w:rsidRDefault="00E33FF4" w:rsidP="00E33FF4">
      <w:pPr>
        <w:tabs>
          <w:tab w:val="left" w:pos="5387"/>
        </w:tabs>
        <w:ind w:left="720"/>
        <w:rPr>
          <w:rFonts w:ascii="Garamond" w:hAnsi="Garamond"/>
          <w:i/>
          <w:iCs/>
          <w:color w:val="000000"/>
          <w:sz w:val="24"/>
          <w:szCs w:val="24"/>
          <w:lang w:eastAsia="it-IT"/>
        </w:rPr>
      </w:pPr>
      <w:r w:rsidRPr="004B5452">
        <w:rPr>
          <w:rFonts w:ascii="Garamond" w:hAnsi="Garamond"/>
          <w:i/>
          <w:iCs/>
          <w:color w:val="000000"/>
          <w:sz w:val="24"/>
          <w:szCs w:val="24"/>
          <w:lang w:val="en" w:eastAsia="it-IT"/>
        </w:rPr>
        <w:t>PhD in</w:t>
      </w:r>
      <w:r w:rsidRPr="004B5452">
        <w:rPr>
          <w:rFonts w:ascii="Garamond" w:hAnsi="Garamond"/>
          <w:b/>
          <w:i/>
          <w:iCs/>
          <w:color w:val="000000"/>
          <w:sz w:val="24"/>
          <w:szCs w:val="24"/>
          <w:lang w:val="en" w:eastAsia="it-IT"/>
        </w:rPr>
        <w:t xml:space="preserve"> "Cellular and Molecular Biotechnologies"</w:t>
      </w:r>
    </w:p>
    <w:p w:rsidR="00E33FF4" w:rsidRPr="00B41E3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numPr>
          <w:ilvl w:val="0"/>
          <w:numId w:val="2"/>
        </w:numPr>
        <w:tabs>
          <w:tab w:val="left" w:pos="5387"/>
        </w:tabs>
        <w:rPr>
          <w:rFonts w:ascii="Garamond" w:hAnsi="Garamond"/>
          <w:color w:val="000000"/>
          <w:sz w:val="24"/>
          <w:szCs w:val="24"/>
          <w:lang w:eastAsia="it-IT"/>
        </w:rPr>
      </w:pPr>
      <w:r w:rsidRPr="004B5452">
        <w:rPr>
          <w:rFonts w:ascii="Garamond" w:hAnsi="Garamond"/>
          <w:b/>
          <w:color w:val="000000"/>
          <w:sz w:val="24"/>
          <w:szCs w:val="24"/>
          <w:lang w:eastAsia="it-IT"/>
        </w:rPr>
        <w:t>Project 1 UNIVAQ</w:t>
      </w:r>
      <w:r w:rsidRPr="004B5452">
        <w:rPr>
          <w:rFonts w:ascii="Garamond" w:hAnsi="Garamond"/>
          <w:color w:val="000000"/>
          <w:sz w:val="24"/>
          <w:szCs w:val="24"/>
          <w:lang w:eastAsia="it-IT"/>
        </w:rPr>
        <w:t>: Oxidative stress and human spermatozoa</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tabs>
          <w:tab w:val="left" w:pos="5387"/>
        </w:tabs>
        <w:ind w:left="567"/>
        <w:rPr>
          <w:rFonts w:ascii="Garamond" w:hAnsi="Garamond"/>
          <w:color w:val="000000"/>
          <w:sz w:val="24"/>
          <w:szCs w:val="24"/>
          <w:lang w:eastAsia="it-IT"/>
        </w:rPr>
      </w:pPr>
      <w:r w:rsidRPr="004B5452">
        <w:rPr>
          <w:rFonts w:ascii="Garamond" w:hAnsi="Garamond"/>
          <w:color w:val="000000"/>
          <w:sz w:val="24"/>
          <w:szCs w:val="24"/>
          <w:lang w:eastAsia="it-IT"/>
        </w:rPr>
        <w:t>Objective</w:t>
      </w:r>
    </w:p>
    <w:p w:rsidR="00E33FF4" w:rsidRPr="004B5452" w:rsidRDefault="00E33FF4" w:rsidP="00E33FF4">
      <w:pPr>
        <w:tabs>
          <w:tab w:val="left" w:pos="5387"/>
        </w:tabs>
        <w:ind w:left="567"/>
        <w:rPr>
          <w:rFonts w:ascii="Garamond" w:hAnsi="Garamond"/>
          <w:color w:val="000000"/>
          <w:sz w:val="24"/>
          <w:szCs w:val="24"/>
          <w:lang w:eastAsia="it-IT"/>
        </w:rPr>
      </w:pPr>
      <w:r w:rsidRPr="004B5452">
        <w:rPr>
          <w:rFonts w:ascii="Garamond" w:hAnsi="Garamond"/>
          <w:color w:val="000000"/>
          <w:sz w:val="24"/>
          <w:szCs w:val="24"/>
          <w:lang w:eastAsia="it-IT"/>
        </w:rPr>
        <w:t>To add further knowledge on the origin, pathophysiologic and clinical significance of oxidative stress in human spermatozoa</w:t>
      </w:r>
    </w:p>
    <w:p w:rsidR="00E33FF4" w:rsidRPr="004B5452" w:rsidRDefault="00E33FF4" w:rsidP="00E33FF4">
      <w:pPr>
        <w:tabs>
          <w:tab w:val="left" w:pos="5387"/>
        </w:tabs>
        <w:ind w:left="567"/>
        <w:rPr>
          <w:rFonts w:ascii="Garamond" w:hAnsi="Garamond"/>
          <w:color w:val="000000"/>
          <w:sz w:val="24"/>
          <w:szCs w:val="24"/>
          <w:lang w:eastAsia="it-IT"/>
        </w:rPr>
      </w:pPr>
      <w:r w:rsidRPr="004B5452">
        <w:rPr>
          <w:rFonts w:ascii="Garamond" w:hAnsi="Garamond"/>
          <w:color w:val="000000"/>
          <w:sz w:val="24"/>
          <w:szCs w:val="24"/>
          <w:lang w:eastAsia="it-IT"/>
        </w:rPr>
        <w:t>Tutor</w:t>
      </w:r>
    </w:p>
    <w:p w:rsidR="00E33FF4" w:rsidRPr="004B5452" w:rsidRDefault="00E33FF4" w:rsidP="00E33FF4">
      <w:pPr>
        <w:tabs>
          <w:tab w:val="left" w:pos="5387"/>
        </w:tabs>
        <w:ind w:left="567"/>
        <w:rPr>
          <w:rFonts w:ascii="Garamond" w:hAnsi="Garamond"/>
          <w:color w:val="000000"/>
          <w:sz w:val="24"/>
          <w:szCs w:val="24"/>
          <w:lang w:eastAsia="it-IT"/>
        </w:rPr>
      </w:pPr>
      <w:r w:rsidRPr="004B5452">
        <w:rPr>
          <w:rFonts w:ascii="Garamond" w:hAnsi="Garamond"/>
          <w:color w:val="000000"/>
          <w:sz w:val="24"/>
          <w:szCs w:val="24"/>
          <w:lang w:eastAsia="it-IT"/>
        </w:rPr>
        <w:t xml:space="preserve">Prof. Felice </w:t>
      </w:r>
      <w:proofErr w:type="spellStart"/>
      <w:r w:rsidRPr="004B5452">
        <w:rPr>
          <w:rFonts w:ascii="Garamond" w:hAnsi="Garamond"/>
          <w:color w:val="000000"/>
          <w:sz w:val="24"/>
          <w:szCs w:val="24"/>
          <w:lang w:eastAsia="it-IT"/>
        </w:rPr>
        <w:t>Francavilla</w:t>
      </w:r>
      <w:proofErr w:type="spellEnd"/>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Objectives and methods </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To evaluate the occurrence of oxidative stress, mitochondrial dysfunction as source of endogenous ROS and their role in affecting human sperm integrity in several clinical conditions, including symptomatic and asymptomatic </w:t>
      </w:r>
      <w:proofErr w:type="spellStart"/>
      <w:r w:rsidRPr="004B5452">
        <w:rPr>
          <w:rFonts w:ascii="Garamond" w:hAnsi="Garamond"/>
          <w:color w:val="000000"/>
          <w:sz w:val="24"/>
          <w:szCs w:val="24"/>
          <w:lang w:eastAsia="it-IT"/>
        </w:rPr>
        <w:t>leukocytospermia</w:t>
      </w:r>
      <w:proofErr w:type="spellEnd"/>
      <w:r w:rsidRPr="004B5452">
        <w:rPr>
          <w:rFonts w:ascii="Garamond" w:hAnsi="Garamond"/>
          <w:color w:val="000000"/>
          <w:sz w:val="24"/>
          <w:szCs w:val="24"/>
          <w:lang w:eastAsia="it-IT"/>
        </w:rPr>
        <w:t xml:space="preserve">, ejaculates obtained by penile vibratory stimulation from spinal cord-injured (SCI) men, semen cryopreservation, </w:t>
      </w:r>
      <w:proofErr w:type="spellStart"/>
      <w:r w:rsidRPr="004B5452">
        <w:rPr>
          <w:rFonts w:ascii="Garamond" w:hAnsi="Garamond"/>
          <w:color w:val="000000"/>
          <w:sz w:val="24"/>
          <w:szCs w:val="24"/>
          <w:lang w:eastAsia="it-IT"/>
        </w:rPr>
        <w:t>asthenozoospermia</w:t>
      </w:r>
      <w:proofErr w:type="spellEnd"/>
      <w:r w:rsidRPr="004B5452">
        <w:rPr>
          <w:rFonts w:ascii="Garamond" w:hAnsi="Garamond"/>
          <w:color w:val="000000"/>
          <w:sz w:val="24"/>
          <w:szCs w:val="24"/>
          <w:lang w:eastAsia="it-IT"/>
        </w:rPr>
        <w:t xml:space="preserve"> etc. Mitochondrial dysfunction as source of endogenous ROS and its consequences on human sperm integrity </w:t>
      </w:r>
      <w:proofErr w:type="gramStart"/>
      <w:r w:rsidRPr="004B5452">
        <w:rPr>
          <w:rFonts w:ascii="Garamond" w:hAnsi="Garamond"/>
          <w:color w:val="000000"/>
          <w:sz w:val="24"/>
          <w:szCs w:val="24"/>
          <w:lang w:eastAsia="it-IT"/>
        </w:rPr>
        <w:t>will be also evaluated</w:t>
      </w:r>
      <w:proofErr w:type="gramEnd"/>
      <w:r w:rsidRPr="004B5452">
        <w:rPr>
          <w:rFonts w:ascii="Garamond" w:hAnsi="Garamond"/>
          <w:color w:val="000000"/>
          <w:sz w:val="24"/>
          <w:szCs w:val="24"/>
          <w:lang w:eastAsia="it-IT"/>
        </w:rPr>
        <w:t xml:space="preserve"> by “in vitro” exposure of human spermatozoa to potential inducers of mitochondrial dysfunction, as well as the protective effects of anti-oxidants.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Flow-cytometry </w:t>
      </w:r>
      <w:proofErr w:type="gramStart"/>
      <w:r w:rsidRPr="004B5452">
        <w:rPr>
          <w:rFonts w:ascii="Garamond" w:hAnsi="Garamond"/>
          <w:color w:val="000000"/>
          <w:sz w:val="24"/>
          <w:szCs w:val="24"/>
          <w:lang w:eastAsia="it-IT"/>
        </w:rPr>
        <w:t>will be used</w:t>
      </w:r>
      <w:proofErr w:type="gramEnd"/>
      <w:r w:rsidRPr="004B5452">
        <w:rPr>
          <w:rFonts w:ascii="Garamond" w:hAnsi="Garamond"/>
          <w:color w:val="000000"/>
          <w:sz w:val="24"/>
          <w:szCs w:val="24"/>
          <w:lang w:eastAsia="it-IT"/>
        </w:rPr>
        <w:t xml:space="preserve"> to evaluate mitochondrial membrane potential, mitochondrial ROS production, membrane </w:t>
      </w:r>
      <w:proofErr w:type="spellStart"/>
      <w:r w:rsidRPr="004B5452">
        <w:rPr>
          <w:rFonts w:ascii="Garamond" w:hAnsi="Garamond"/>
          <w:color w:val="000000"/>
          <w:sz w:val="24"/>
          <w:szCs w:val="24"/>
          <w:lang w:eastAsia="it-IT"/>
        </w:rPr>
        <w:t>lipoperoxidation</w:t>
      </w:r>
      <w:proofErr w:type="spellEnd"/>
      <w:r w:rsidRPr="004B5452">
        <w:rPr>
          <w:rFonts w:ascii="Garamond" w:hAnsi="Garamond"/>
          <w:color w:val="000000"/>
          <w:sz w:val="24"/>
          <w:szCs w:val="24"/>
          <w:lang w:eastAsia="it-IT"/>
        </w:rPr>
        <w:t xml:space="preserve">, caspase activation, </w:t>
      </w:r>
      <w:proofErr w:type="spellStart"/>
      <w:r w:rsidRPr="004B5452">
        <w:rPr>
          <w:rFonts w:ascii="Garamond" w:hAnsi="Garamond"/>
          <w:color w:val="000000"/>
          <w:sz w:val="24"/>
          <w:szCs w:val="24"/>
          <w:lang w:eastAsia="it-IT"/>
        </w:rPr>
        <w:t>Tunel</w:t>
      </w:r>
      <w:proofErr w:type="spellEnd"/>
      <w:r w:rsidRPr="004B5452">
        <w:rPr>
          <w:rFonts w:ascii="Garamond" w:hAnsi="Garamond"/>
          <w:color w:val="000000"/>
          <w:sz w:val="24"/>
          <w:szCs w:val="24"/>
          <w:lang w:eastAsia="it-IT"/>
        </w:rPr>
        <w:t xml:space="preserve"> assay, DNA oxidative damage, phenotyping of leukocytes sub-populations.</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numPr>
          <w:ilvl w:val="0"/>
          <w:numId w:val="2"/>
        </w:numPr>
        <w:tabs>
          <w:tab w:val="left" w:pos="5387"/>
        </w:tabs>
        <w:rPr>
          <w:rFonts w:ascii="Garamond" w:hAnsi="Garamond"/>
          <w:color w:val="000000"/>
          <w:sz w:val="24"/>
          <w:szCs w:val="24"/>
          <w:lang w:eastAsia="it-IT"/>
        </w:rPr>
      </w:pPr>
      <w:r w:rsidRPr="004B5452">
        <w:rPr>
          <w:rFonts w:ascii="Garamond" w:hAnsi="Garamond"/>
          <w:b/>
          <w:color w:val="000000"/>
          <w:sz w:val="24"/>
          <w:szCs w:val="24"/>
          <w:lang w:eastAsia="it-IT"/>
        </w:rPr>
        <w:t>Project 2 UNIVAQ</w:t>
      </w:r>
      <w:r w:rsidRPr="004B5452">
        <w:rPr>
          <w:rFonts w:ascii="Garamond" w:hAnsi="Garamond"/>
          <w:color w:val="000000"/>
          <w:sz w:val="24"/>
          <w:szCs w:val="24"/>
          <w:lang w:eastAsia="it-IT"/>
        </w:rPr>
        <w:t>: Dissecting the role of phosphodiesterase isoforms in liver physiology and pathology</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Objectives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To characterize the different isoforms of liver </w:t>
      </w:r>
      <w:proofErr w:type="spellStart"/>
      <w:r w:rsidRPr="004B5452">
        <w:rPr>
          <w:rFonts w:ascii="Garamond" w:hAnsi="Garamond"/>
          <w:color w:val="000000"/>
          <w:sz w:val="24"/>
          <w:szCs w:val="24"/>
          <w:lang w:eastAsia="it-IT"/>
        </w:rPr>
        <w:t>phosphodiesterases</w:t>
      </w:r>
      <w:proofErr w:type="spellEnd"/>
      <w:r w:rsidRPr="004B5452">
        <w:rPr>
          <w:rFonts w:ascii="Garamond" w:hAnsi="Garamond"/>
          <w:color w:val="000000"/>
          <w:sz w:val="24"/>
          <w:szCs w:val="24"/>
          <w:lang w:eastAsia="it-IT"/>
        </w:rPr>
        <w:t xml:space="preserve"> and assess their roles in liver physiology and pathology by in vitro and in vivo approaches</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Tutor: Mara </w:t>
      </w:r>
      <w:proofErr w:type="spellStart"/>
      <w:r w:rsidRPr="004B5452">
        <w:rPr>
          <w:rFonts w:ascii="Garamond" w:hAnsi="Garamond"/>
          <w:color w:val="000000"/>
          <w:sz w:val="24"/>
          <w:szCs w:val="24"/>
          <w:lang w:eastAsia="it-IT"/>
        </w:rPr>
        <w:t>Massimi</w:t>
      </w:r>
      <w:proofErr w:type="spellEnd"/>
      <w:r w:rsidRPr="004B5452">
        <w:rPr>
          <w:rFonts w:ascii="Garamond" w:hAnsi="Garamond"/>
          <w:color w:val="000000"/>
          <w:sz w:val="24"/>
          <w:szCs w:val="24"/>
          <w:lang w:eastAsia="it-IT"/>
        </w:rPr>
        <w:t xml:space="preserve">; Academic institution: University of L’Aquila, Department of Health, Life and Environmental Sciences, Cell Biology Laboratory. Supervisor: </w:t>
      </w:r>
      <w:proofErr w:type="spellStart"/>
      <w:r w:rsidRPr="004B5452">
        <w:rPr>
          <w:rFonts w:ascii="Garamond" w:hAnsi="Garamond"/>
          <w:color w:val="000000"/>
          <w:sz w:val="24"/>
          <w:szCs w:val="24"/>
          <w:lang w:eastAsia="it-IT"/>
        </w:rPr>
        <w:t>Annamaria</w:t>
      </w:r>
      <w:proofErr w:type="spellEnd"/>
      <w:r w:rsidRPr="004B5452">
        <w:rPr>
          <w:rFonts w:ascii="Garamond" w:hAnsi="Garamond"/>
          <w:color w:val="000000"/>
          <w:sz w:val="24"/>
          <w:szCs w:val="24"/>
          <w:lang w:eastAsia="it-IT"/>
        </w:rPr>
        <w:t xml:space="preserve"> </w:t>
      </w:r>
      <w:proofErr w:type="spellStart"/>
      <w:r w:rsidRPr="004B5452">
        <w:rPr>
          <w:rFonts w:ascii="Garamond" w:hAnsi="Garamond"/>
          <w:color w:val="000000"/>
          <w:sz w:val="24"/>
          <w:szCs w:val="24"/>
          <w:lang w:eastAsia="it-IT"/>
        </w:rPr>
        <w:t>Cimini</w:t>
      </w:r>
      <w:proofErr w:type="spellEnd"/>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lastRenderedPageBreak/>
        <w:t xml:space="preserve">Objectives, methods and topic interactions: 1) </w:t>
      </w:r>
      <w:proofErr w:type="gramStart"/>
      <w:r w:rsidRPr="004B5452">
        <w:rPr>
          <w:rFonts w:ascii="Garamond" w:hAnsi="Garamond"/>
          <w:color w:val="000000"/>
          <w:sz w:val="24"/>
          <w:szCs w:val="24"/>
          <w:lang w:eastAsia="it-IT"/>
        </w:rPr>
        <w:t>To</w:t>
      </w:r>
      <w:proofErr w:type="gramEnd"/>
      <w:r w:rsidRPr="004B5452">
        <w:rPr>
          <w:rFonts w:ascii="Garamond" w:hAnsi="Garamond"/>
          <w:color w:val="000000"/>
          <w:sz w:val="24"/>
          <w:szCs w:val="24"/>
          <w:lang w:eastAsia="it-IT"/>
        </w:rPr>
        <w:t xml:space="preserve"> characterize the different isoforms of </w:t>
      </w:r>
      <w:proofErr w:type="spellStart"/>
      <w:r w:rsidRPr="004B5452">
        <w:rPr>
          <w:rFonts w:ascii="Garamond" w:hAnsi="Garamond"/>
          <w:color w:val="000000"/>
          <w:sz w:val="24"/>
          <w:szCs w:val="24"/>
          <w:lang w:eastAsia="it-IT"/>
        </w:rPr>
        <w:t>phosphodiesterases</w:t>
      </w:r>
      <w:proofErr w:type="spellEnd"/>
      <w:r w:rsidRPr="004B5452">
        <w:rPr>
          <w:rFonts w:ascii="Garamond" w:hAnsi="Garamond"/>
          <w:color w:val="000000"/>
          <w:sz w:val="24"/>
          <w:szCs w:val="24"/>
          <w:lang w:eastAsia="it-IT"/>
        </w:rPr>
        <w:t xml:space="preserve"> (PDEs) expressed in normal liver and </w:t>
      </w:r>
      <w:proofErr w:type="spellStart"/>
      <w:r w:rsidRPr="004B5452">
        <w:rPr>
          <w:rFonts w:ascii="Garamond" w:hAnsi="Garamond"/>
          <w:color w:val="000000"/>
          <w:sz w:val="24"/>
          <w:szCs w:val="24"/>
          <w:lang w:eastAsia="it-IT"/>
        </w:rPr>
        <w:t>hepatopathies</w:t>
      </w:r>
      <w:proofErr w:type="spellEnd"/>
      <w:r w:rsidRPr="004B5452">
        <w:rPr>
          <w:rFonts w:ascii="Garamond" w:hAnsi="Garamond"/>
          <w:color w:val="000000"/>
          <w:sz w:val="24"/>
          <w:szCs w:val="24"/>
          <w:lang w:eastAsia="it-IT"/>
        </w:rPr>
        <w:t xml:space="preserve">, in human and experimental animal models. The pattern of hepatic PDEs </w:t>
      </w:r>
      <w:proofErr w:type="gramStart"/>
      <w:r w:rsidRPr="004B5452">
        <w:rPr>
          <w:rFonts w:ascii="Garamond" w:hAnsi="Garamond"/>
          <w:color w:val="000000"/>
          <w:sz w:val="24"/>
          <w:szCs w:val="24"/>
          <w:lang w:eastAsia="it-IT"/>
        </w:rPr>
        <w:t>will be characterized</w:t>
      </w:r>
      <w:proofErr w:type="gramEnd"/>
      <w:r w:rsidRPr="004B5452">
        <w:rPr>
          <w:rFonts w:ascii="Garamond" w:hAnsi="Garamond"/>
          <w:color w:val="000000"/>
          <w:sz w:val="24"/>
          <w:szCs w:val="24"/>
          <w:lang w:eastAsia="it-IT"/>
        </w:rPr>
        <w:t xml:space="preserve"> in liver tissue using imaging and biochemistry approaches. 2) To investigate the role of liver-specific PDE in hepatocellular carcinoma (HCC). Different HCC cell lines and xenograft models of HCC </w:t>
      </w:r>
      <w:proofErr w:type="gramStart"/>
      <w:r w:rsidRPr="004B5452">
        <w:rPr>
          <w:rFonts w:ascii="Garamond" w:hAnsi="Garamond"/>
          <w:color w:val="000000"/>
          <w:sz w:val="24"/>
          <w:szCs w:val="24"/>
          <w:lang w:eastAsia="it-IT"/>
        </w:rPr>
        <w:t>will be used</w:t>
      </w:r>
      <w:proofErr w:type="gramEnd"/>
      <w:r w:rsidRPr="004B5452">
        <w:rPr>
          <w:rFonts w:ascii="Garamond" w:hAnsi="Garamond"/>
          <w:color w:val="000000"/>
          <w:sz w:val="24"/>
          <w:szCs w:val="24"/>
          <w:lang w:eastAsia="it-IT"/>
        </w:rPr>
        <w:t xml:space="preserve"> to investigate the effect of depletion of specific PDE isoforms on the tumorigenic phenotype. This </w:t>
      </w:r>
      <w:proofErr w:type="gramStart"/>
      <w:r w:rsidRPr="004B5452">
        <w:rPr>
          <w:rFonts w:ascii="Garamond" w:hAnsi="Garamond"/>
          <w:color w:val="000000"/>
          <w:sz w:val="24"/>
          <w:szCs w:val="24"/>
          <w:lang w:eastAsia="it-IT"/>
        </w:rPr>
        <w:t>will be achieved</w:t>
      </w:r>
      <w:proofErr w:type="gramEnd"/>
      <w:r w:rsidRPr="004B5452">
        <w:rPr>
          <w:rFonts w:ascii="Garamond" w:hAnsi="Garamond"/>
          <w:color w:val="000000"/>
          <w:sz w:val="24"/>
          <w:szCs w:val="24"/>
          <w:lang w:eastAsia="it-IT"/>
        </w:rPr>
        <w:t xml:space="preserve"> by drug inhibition or by stable silencing with short hairpin RNAs. 3) To evaluate downstream genes/pathways regulated by liver-specific PDEs in HCC. 4) To evaluate the potential molecular effects of phosphodiesterase depletion in HCC using an Open Array PCR Real Time approach.</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numPr>
          <w:ilvl w:val="0"/>
          <w:numId w:val="2"/>
        </w:numPr>
        <w:tabs>
          <w:tab w:val="left" w:pos="5387"/>
        </w:tabs>
        <w:rPr>
          <w:rFonts w:ascii="Garamond" w:hAnsi="Garamond"/>
          <w:color w:val="000000"/>
          <w:sz w:val="24"/>
          <w:szCs w:val="24"/>
          <w:lang w:eastAsia="it-IT"/>
        </w:rPr>
      </w:pPr>
      <w:r w:rsidRPr="004B5452">
        <w:rPr>
          <w:rFonts w:ascii="Garamond" w:hAnsi="Garamond"/>
          <w:b/>
          <w:color w:val="000000"/>
          <w:sz w:val="24"/>
          <w:szCs w:val="24"/>
          <w:lang w:eastAsia="it-IT"/>
        </w:rPr>
        <w:t>Project 3 UNIVAQ</w:t>
      </w:r>
      <w:r w:rsidRPr="004B5452">
        <w:rPr>
          <w:rFonts w:ascii="Garamond" w:hAnsi="Garamond"/>
          <w:color w:val="000000"/>
          <w:sz w:val="24"/>
          <w:szCs w:val="24"/>
          <w:lang w:eastAsia="it-IT"/>
        </w:rPr>
        <w:t>: Structural and functional characterization of thiol-dependent drug-targets involved in parasitic and human diseases</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val="it-IT" w:eastAsia="it-IT"/>
        </w:rPr>
      </w:pPr>
      <w:proofErr w:type="spellStart"/>
      <w:r w:rsidRPr="004B5452">
        <w:rPr>
          <w:rFonts w:ascii="Garamond" w:hAnsi="Garamond"/>
          <w:color w:val="000000"/>
          <w:sz w:val="24"/>
          <w:szCs w:val="24"/>
          <w:lang w:val="it-IT" w:eastAsia="it-IT"/>
        </w:rPr>
        <w:t>Internal</w:t>
      </w:r>
      <w:proofErr w:type="spellEnd"/>
      <w:r w:rsidRPr="004B5452">
        <w:rPr>
          <w:rFonts w:ascii="Garamond" w:hAnsi="Garamond"/>
          <w:color w:val="000000"/>
          <w:sz w:val="24"/>
          <w:szCs w:val="24"/>
          <w:lang w:val="it-IT" w:eastAsia="it-IT"/>
        </w:rPr>
        <w:t xml:space="preserve"> tutors: Francesco Angelucci and Rodolfo Ippoliti</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External tutors: Prof. David Williams (Rush university medical center, Chicago, USA), Prof. Elias </w:t>
      </w:r>
      <w:proofErr w:type="spellStart"/>
      <w:r w:rsidRPr="004B5452">
        <w:rPr>
          <w:rFonts w:ascii="Garamond" w:hAnsi="Garamond"/>
          <w:color w:val="000000"/>
          <w:sz w:val="24"/>
          <w:szCs w:val="24"/>
          <w:lang w:eastAsia="it-IT"/>
        </w:rPr>
        <w:t>Arner</w:t>
      </w:r>
      <w:proofErr w:type="spellEnd"/>
      <w:r w:rsidRPr="004B5452">
        <w:rPr>
          <w:rFonts w:ascii="Garamond" w:hAnsi="Garamond"/>
          <w:color w:val="000000"/>
          <w:sz w:val="24"/>
          <w:szCs w:val="24"/>
          <w:lang w:eastAsia="it-IT"/>
        </w:rPr>
        <w:t xml:space="preserve"> (</w:t>
      </w:r>
      <w:proofErr w:type="spellStart"/>
      <w:r w:rsidRPr="004B5452">
        <w:rPr>
          <w:rFonts w:ascii="Garamond" w:hAnsi="Garamond"/>
          <w:color w:val="000000"/>
          <w:sz w:val="24"/>
          <w:szCs w:val="24"/>
          <w:lang w:eastAsia="it-IT"/>
        </w:rPr>
        <w:t>Karolinska</w:t>
      </w:r>
      <w:proofErr w:type="spellEnd"/>
      <w:r w:rsidRPr="004B5452">
        <w:rPr>
          <w:rFonts w:ascii="Garamond" w:hAnsi="Garamond"/>
          <w:color w:val="000000"/>
          <w:sz w:val="24"/>
          <w:szCs w:val="24"/>
          <w:lang w:eastAsia="it-IT"/>
        </w:rPr>
        <w:t xml:space="preserve"> institute, Stockholm, Sweden) and Prof. </w:t>
      </w:r>
      <w:proofErr w:type="spellStart"/>
      <w:r w:rsidRPr="004B5452">
        <w:rPr>
          <w:rFonts w:ascii="Garamond" w:hAnsi="Garamond"/>
          <w:color w:val="000000"/>
          <w:sz w:val="24"/>
          <w:szCs w:val="24"/>
          <w:lang w:eastAsia="it-IT"/>
        </w:rPr>
        <w:t>Imre</w:t>
      </w:r>
      <w:proofErr w:type="spellEnd"/>
      <w:r w:rsidRPr="004B5452">
        <w:rPr>
          <w:rFonts w:ascii="Garamond" w:hAnsi="Garamond"/>
          <w:color w:val="000000"/>
          <w:sz w:val="24"/>
          <w:szCs w:val="24"/>
          <w:lang w:eastAsia="it-IT"/>
        </w:rPr>
        <w:t xml:space="preserve"> Berger (EMBL, Grenoble, France).  </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proofErr w:type="spellStart"/>
      <w:r w:rsidRPr="004B5452">
        <w:rPr>
          <w:rFonts w:ascii="Garamond" w:hAnsi="Garamond"/>
          <w:color w:val="000000"/>
          <w:sz w:val="24"/>
          <w:szCs w:val="24"/>
          <w:lang w:eastAsia="it-IT"/>
        </w:rPr>
        <w:t>Obiettivo</w:t>
      </w:r>
      <w:proofErr w:type="spellEnd"/>
      <w:r w:rsidRPr="004B5452">
        <w:rPr>
          <w:rFonts w:ascii="Garamond" w:hAnsi="Garamond"/>
          <w:color w:val="000000"/>
          <w:sz w:val="24"/>
          <w:szCs w:val="24"/>
          <w:lang w:eastAsia="it-IT"/>
        </w:rPr>
        <w:t xml:space="preserve">: The goal of this project is to solve the 3D structures of potential thiol-dependent drug-targets involved in schistosomiasis, malaria and diabetes and to characterize their interaction with substrates and inhibitors in order to find pre-clinical candidates. </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proofErr w:type="spellStart"/>
      <w:r w:rsidRPr="004B5452">
        <w:rPr>
          <w:rFonts w:ascii="Garamond" w:hAnsi="Garamond"/>
          <w:color w:val="000000"/>
          <w:sz w:val="24"/>
          <w:szCs w:val="24"/>
          <w:lang w:eastAsia="it-IT"/>
        </w:rPr>
        <w:t>Metodologie</w:t>
      </w:r>
      <w:proofErr w:type="spellEnd"/>
      <w:r w:rsidRPr="004B5452">
        <w:rPr>
          <w:rFonts w:ascii="Garamond" w:hAnsi="Garamond"/>
          <w:color w:val="000000"/>
          <w:sz w:val="24"/>
          <w:szCs w:val="24"/>
          <w:lang w:eastAsia="it-IT"/>
        </w:rPr>
        <w:t xml:space="preserve">: The candidate will be involved in all the aspects of the proposed research from protein expression and purification to structural and functional characterization. </w:t>
      </w:r>
      <w:proofErr w:type="spellStart"/>
      <w:r w:rsidRPr="004B5452">
        <w:rPr>
          <w:rFonts w:ascii="Garamond" w:hAnsi="Garamond"/>
          <w:color w:val="000000"/>
          <w:sz w:val="24"/>
          <w:szCs w:val="24"/>
          <w:lang w:eastAsia="it-IT"/>
        </w:rPr>
        <w:t>He/She</w:t>
      </w:r>
      <w:proofErr w:type="spellEnd"/>
      <w:r w:rsidRPr="004B5452">
        <w:rPr>
          <w:rFonts w:ascii="Garamond" w:hAnsi="Garamond"/>
          <w:color w:val="000000"/>
          <w:sz w:val="24"/>
          <w:szCs w:val="24"/>
          <w:lang w:eastAsia="it-IT"/>
        </w:rPr>
        <w:t xml:space="preserve"> will be involved in the expression of proteins in heterologous systems such as bacteria, yeasts and insect cells. He/she will be in touch with innovative expression procedures such as those involved in the insertion of </w:t>
      </w:r>
      <w:proofErr w:type="spellStart"/>
      <w:r w:rsidRPr="004B5452">
        <w:rPr>
          <w:rFonts w:ascii="Garamond" w:hAnsi="Garamond"/>
          <w:color w:val="000000"/>
          <w:sz w:val="24"/>
          <w:szCs w:val="24"/>
          <w:lang w:eastAsia="it-IT"/>
        </w:rPr>
        <w:t>selenocysteine</w:t>
      </w:r>
      <w:proofErr w:type="spellEnd"/>
      <w:r w:rsidRPr="004B5452">
        <w:rPr>
          <w:rFonts w:ascii="Garamond" w:hAnsi="Garamond"/>
          <w:color w:val="000000"/>
          <w:sz w:val="24"/>
          <w:szCs w:val="24"/>
          <w:lang w:eastAsia="it-IT"/>
        </w:rPr>
        <w:t xml:space="preserve"> in a </w:t>
      </w:r>
      <w:proofErr w:type="spellStart"/>
      <w:r w:rsidRPr="004B5452">
        <w:rPr>
          <w:rFonts w:ascii="Garamond" w:hAnsi="Garamond"/>
          <w:color w:val="000000"/>
          <w:sz w:val="24"/>
          <w:szCs w:val="24"/>
          <w:lang w:eastAsia="it-IT"/>
        </w:rPr>
        <w:t>polipeptide</w:t>
      </w:r>
      <w:proofErr w:type="spellEnd"/>
      <w:r w:rsidRPr="004B5452">
        <w:rPr>
          <w:rFonts w:ascii="Garamond" w:hAnsi="Garamond"/>
          <w:color w:val="000000"/>
          <w:sz w:val="24"/>
          <w:szCs w:val="24"/>
          <w:lang w:eastAsia="it-IT"/>
        </w:rPr>
        <w:t xml:space="preserve"> chain. </w:t>
      </w:r>
      <w:proofErr w:type="spellStart"/>
      <w:r w:rsidRPr="004B5452">
        <w:rPr>
          <w:rFonts w:ascii="Garamond" w:hAnsi="Garamond"/>
          <w:color w:val="000000"/>
          <w:sz w:val="24"/>
          <w:szCs w:val="24"/>
          <w:lang w:eastAsia="it-IT"/>
        </w:rPr>
        <w:t>He/She</w:t>
      </w:r>
      <w:proofErr w:type="spellEnd"/>
      <w:r w:rsidRPr="004B5452">
        <w:rPr>
          <w:rFonts w:ascii="Garamond" w:hAnsi="Garamond"/>
          <w:color w:val="000000"/>
          <w:sz w:val="24"/>
          <w:szCs w:val="24"/>
          <w:lang w:eastAsia="it-IT"/>
        </w:rPr>
        <w:t xml:space="preserve"> </w:t>
      </w:r>
      <w:proofErr w:type="gramStart"/>
      <w:r w:rsidRPr="004B5452">
        <w:rPr>
          <w:rFonts w:ascii="Garamond" w:hAnsi="Garamond"/>
          <w:color w:val="000000"/>
          <w:sz w:val="24"/>
          <w:szCs w:val="24"/>
          <w:lang w:eastAsia="it-IT"/>
        </w:rPr>
        <w:t>will be trained</w:t>
      </w:r>
      <w:proofErr w:type="gramEnd"/>
      <w:r w:rsidRPr="004B5452">
        <w:rPr>
          <w:rFonts w:ascii="Garamond" w:hAnsi="Garamond"/>
          <w:color w:val="000000"/>
          <w:sz w:val="24"/>
          <w:szCs w:val="24"/>
          <w:lang w:eastAsia="it-IT"/>
        </w:rPr>
        <w:t xml:space="preserve"> in X-ray crystallography and in particular: synchrotron data collection, data reduction, phasing, structure refinement and model building.</w:t>
      </w:r>
    </w:p>
    <w:p w:rsidR="00E33FF4" w:rsidRPr="004B5452" w:rsidRDefault="00E33FF4" w:rsidP="00E33FF4">
      <w:pPr>
        <w:tabs>
          <w:tab w:val="left" w:pos="5387"/>
        </w:tabs>
        <w:ind w:left="567"/>
        <w:rPr>
          <w:rFonts w:ascii="Garamond" w:hAnsi="Garamond"/>
          <w:color w:val="000000"/>
          <w:sz w:val="24"/>
          <w:szCs w:val="24"/>
          <w:lang w:eastAsia="it-IT"/>
        </w:rPr>
      </w:pPr>
    </w:p>
    <w:p w:rsidR="00E33FF4" w:rsidRDefault="00E33FF4" w:rsidP="00E33FF4">
      <w:pPr>
        <w:numPr>
          <w:ilvl w:val="0"/>
          <w:numId w:val="2"/>
        </w:numPr>
        <w:tabs>
          <w:tab w:val="left" w:pos="5387"/>
        </w:tabs>
        <w:rPr>
          <w:rFonts w:ascii="Garamond" w:hAnsi="Garamond"/>
          <w:color w:val="000000"/>
          <w:sz w:val="24"/>
          <w:szCs w:val="24"/>
          <w:lang w:eastAsia="it-IT"/>
        </w:rPr>
      </w:pPr>
      <w:r w:rsidRPr="004B5452">
        <w:rPr>
          <w:rFonts w:ascii="Garamond" w:hAnsi="Garamond"/>
          <w:b/>
          <w:color w:val="000000"/>
          <w:sz w:val="24"/>
          <w:szCs w:val="24"/>
          <w:lang w:eastAsia="it-IT"/>
        </w:rPr>
        <w:t>Project 1 IZSAM</w:t>
      </w:r>
      <w:r w:rsidRPr="004B5452">
        <w:rPr>
          <w:rFonts w:ascii="Garamond" w:hAnsi="Garamond"/>
          <w:color w:val="000000"/>
          <w:sz w:val="24"/>
          <w:szCs w:val="24"/>
          <w:lang w:eastAsia="it-IT"/>
        </w:rPr>
        <w:t xml:space="preserve">: Identification and characterization of membrane proteins of different pathogen microorganisms by proteomics and </w:t>
      </w:r>
      <w:proofErr w:type="spellStart"/>
      <w:r w:rsidRPr="004B5452">
        <w:rPr>
          <w:rFonts w:ascii="Garamond" w:hAnsi="Garamond"/>
          <w:color w:val="000000"/>
          <w:sz w:val="24"/>
          <w:szCs w:val="24"/>
          <w:lang w:eastAsia="it-IT"/>
        </w:rPr>
        <w:t>epigenomics</w:t>
      </w:r>
      <w:proofErr w:type="spellEnd"/>
      <w:r w:rsidRPr="004B5452">
        <w:rPr>
          <w:rFonts w:ascii="Garamond" w:hAnsi="Garamond"/>
          <w:color w:val="000000"/>
          <w:sz w:val="24"/>
          <w:szCs w:val="24"/>
          <w:lang w:eastAsia="it-IT"/>
        </w:rPr>
        <w:t xml:space="preserve"> approach.</w:t>
      </w:r>
    </w:p>
    <w:p w:rsidR="0015569F" w:rsidRPr="004B5452" w:rsidRDefault="0015569F" w:rsidP="0015569F">
      <w:pPr>
        <w:tabs>
          <w:tab w:val="left" w:pos="5387"/>
        </w:tabs>
        <w:ind w:left="720"/>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Objectives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To identify the proteins present in the cellular membrane of microorganisms to evaluate the existing virulence differences among strains of same genus of bacteria (i.e. smooth </w:t>
      </w:r>
      <w:proofErr w:type="spellStart"/>
      <w:r w:rsidRPr="004B5452">
        <w:rPr>
          <w:rFonts w:ascii="Garamond" w:hAnsi="Garamond"/>
          <w:color w:val="000000"/>
          <w:sz w:val="24"/>
          <w:szCs w:val="24"/>
          <w:lang w:eastAsia="it-IT"/>
        </w:rPr>
        <w:t>Brucellae</w:t>
      </w:r>
      <w:proofErr w:type="spellEnd"/>
      <w:r w:rsidRPr="004B5452">
        <w:rPr>
          <w:rFonts w:ascii="Garamond" w:hAnsi="Garamond"/>
          <w:color w:val="000000"/>
          <w:sz w:val="24"/>
          <w:szCs w:val="24"/>
          <w:lang w:eastAsia="it-IT"/>
        </w:rPr>
        <w:t xml:space="preserve"> compared to rough </w:t>
      </w:r>
      <w:proofErr w:type="spellStart"/>
      <w:r w:rsidRPr="004B5452">
        <w:rPr>
          <w:rFonts w:ascii="Garamond" w:hAnsi="Garamond"/>
          <w:color w:val="000000"/>
          <w:sz w:val="24"/>
          <w:szCs w:val="24"/>
          <w:lang w:eastAsia="it-IT"/>
        </w:rPr>
        <w:t>Brucellae</w:t>
      </w:r>
      <w:proofErr w:type="spellEnd"/>
      <w:r w:rsidRPr="004B5452">
        <w:rPr>
          <w:rFonts w:ascii="Garamond" w:hAnsi="Garamond"/>
          <w:color w:val="000000"/>
          <w:sz w:val="24"/>
          <w:szCs w:val="24"/>
          <w:lang w:eastAsia="it-IT"/>
        </w:rPr>
        <w:t xml:space="preserve">). To evaluate the differences in expression of proteins caused by genome/epigenome modification. </w:t>
      </w:r>
    </w:p>
    <w:p w:rsidR="00E33FF4" w:rsidRPr="004B5452" w:rsidRDefault="00E33FF4" w:rsidP="0015569F">
      <w:pPr>
        <w:tabs>
          <w:tab w:val="left" w:pos="5387"/>
        </w:tabs>
        <w:ind w:left="567"/>
        <w:jc w:val="both"/>
        <w:rPr>
          <w:rFonts w:ascii="Garamond" w:hAnsi="Garamond"/>
          <w:color w:val="000000"/>
          <w:sz w:val="24"/>
          <w:szCs w:val="24"/>
          <w:lang w:eastAsia="it-IT"/>
        </w:rPr>
      </w:pPr>
      <w:proofErr w:type="spellStart"/>
      <w:r w:rsidRPr="004B5452">
        <w:rPr>
          <w:rFonts w:ascii="Garamond" w:hAnsi="Garamond"/>
          <w:color w:val="000000"/>
          <w:sz w:val="24"/>
          <w:szCs w:val="24"/>
          <w:lang w:val="it-IT" w:eastAsia="it-IT"/>
        </w:rPr>
        <w:t>Internal</w:t>
      </w:r>
      <w:proofErr w:type="spellEnd"/>
      <w:r w:rsidRPr="004B5452">
        <w:rPr>
          <w:rFonts w:ascii="Garamond" w:hAnsi="Garamond"/>
          <w:color w:val="000000"/>
          <w:sz w:val="24"/>
          <w:szCs w:val="24"/>
          <w:lang w:val="it-IT" w:eastAsia="it-IT"/>
        </w:rPr>
        <w:t xml:space="preserve"> tutor: Cesare </w:t>
      </w:r>
      <w:proofErr w:type="spellStart"/>
      <w:r w:rsidRPr="004B5452">
        <w:rPr>
          <w:rFonts w:ascii="Garamond" w:hAnsi="Garamond"/>
          <w:color w:val="000000"/>
          <w:sz w:val="24"/>
          <w:szCs w:val="24"/>
          <w:lang w:val="it-IT" w:eastAsia="it-IT"/>
        </w:rPr>
        <w:t>Cammà</w:t>
      </w:r>
      <w:proofErr w:type="spellEnd"/>
      <w:r w:rsidRPr="004B5452">
        <w:rPr>
          <w:rFonts w:ascii="Garamond" w:hAnsi="Garamond"/>
          <w:color w:val="000000"/>
          <w:sz w:val="24"/>
          <w:szCs w:val="24"/>
          <w:lang w:val="it-IT" w:eastAsia="it-IT"/>
        </w:rPr>
        <w:t xml:space="preserve">. Non </w:t>
      </w:r>
      <w:proofErr w:type="spellStart"/>
      <w:r w:rsidRPr="004B5452">
        <w:rPr>
          <w:rFonts w:ascii="Garamond" w:hAnsi="Garamond"/>
          <w:color w:val="000000"/>
          <w:sz w:val="24"/>
          <w:szCs w:val="24"/>
          <w:lang w:val="it-IT" w:eastAsia="it-IT"/>
        </w:rPr>
        <w:t>academic</w:t>
      </w:r>
      <w:proofErr w:type="spellEnd"/>
      <w:r w:rsidRPr="004B5452">
        <w:rPr>
          <w:rFonts w:ascii="Garamond" w:hAnsi="Garamond"/>
          <w:color w:val="000000"/>
          <w:sz w:val="24"/>
          <w:szCs w:val="24"/>
          <w:lang w:val="it-IT" w:eastAsia="it-IT"/>
        </w:rPr>
        <w:t xml:space="preserve"> </w:t>
      </w:r>
      <w:proofErr w:type="spellStart"/>
      <w:r w:rsidRPr="004B5452">
        <w:rPr>
          <w:rFonts w:ascii="Garamond" w:hAnsi="Garamond"/>
          <w:color w:val="000000"/>
          <w:sz w:val="24"/>
          <w:szCs w:val="24"/>
          <w:lang w:val="it-IT" w:eastAsia="it-IT"/>
        </w:rPr>
        <w:t>institution</w:t>
      </w:r>
      <w:proofErr w:type="spellEnd"/>
      <w:r w:rsidRPr="004B5452">
        <w:rPr>
          <w:rFonts w:ascii="Garamond" w:hAnsi="Garamond"/>
          <w:color w:val="000000"/>
          <w:sz w:val="24"/>
          <w:szCs w:val="24"/>
          <w:lang w:val="it-IT" w:eastAsia="it-IT"/>
        </w:rPr>
        <w:t xml:space="preserve">: Istituto Zooprofilattico Sperimentale dell’Abruzzo e Molise “G. Caporale” (IZSAM), OIE Reference </w:t>
      </w:r>
      <w:proofErr w:type="spellStart"/>
      <w:r w:rsidRPr="004B5452">
        <w:rPr>
          <w:rFonts w:ascii="Garamond" w:hAnsi="Garamond"/>
          <w:color w:val="000000"/>
          <w:sz w:val="24"/>
          <w:szCs w:val="24"/>
          <w:lang w:val="it-IT" w:eastAsia="it-IT"/>
        </w:rPr>
        <w:t>Laboratory</w:t>
      </w:r>
      <w:proofErr w:type="spellEnd"/>
      <w:r w:rsidRPr="004B5452">
        <w:rPr>
          <w:rFonts w:ascii="Garamond" w:hAnsi="Garamond"/>
          <w:color w:val="000000"/>
          <w:sz w:val="24"/>
          <w:szCs w:val="24"/>
          <w:lang w:val="it-IT" w:eastAsia="it-IT"/>
        </w:rPr>
        <w:t xml:space="preserve"> for </w:t>
      </w:r>
      <w:proofErr w:type="spellStart"/>
      <w:r w:rsidRPr="004B5452">
        <w:rPr>
          <w:rFonts w:ascii="Garamond" w:hAnsi="Garamond"/>
          <w:color w:val="000000"/>
          <w:sz w:val="24"/>
          <w:szCs w:val="24"/>
          <w:lang w:val="it-IT" w:eastAsia="it-IT"/>
        </w:rPr>
        <w:t>Brucellosis</w:t>
      </w:r>
      <w:proofErr w:type="spellEnd"/>
      <w:r w:rsidRPr="004B5452">
        <w:rPr>
          <w:rFonts w:ascii="Garamond" w:hAnsi="Garamond"/>
          <w:color w:val="000000"/>
          <w:sz w:val="24"/>
          <w:szCs w:val="24"/>
          <w:lang w:val="it-IT" w:eastAsia="it-IT"/>
        </w:rPr>
        <w:t xml:space="preserve">. </w:t>
      </w:r>
      <w:r w:rsidRPr="004B5452">
        <w:rPr>
          <w:rFonts w:ascii="Garamond" w:hAnsi="Garamond"/>
          <w:color w:val="000000"/>
          <w:sz w:val="24"/>
          <w:szCs w:val="24"/>
          <w:lang w:eastAsia="it-IT"/>
        </w:rPr>
        <w:t xml:space="preserve">Tutor: Manuela </w:t>
      </w:r>
      <w:proofErr w:type="spellStart"/>
      <w:r w:rsidRPr="004B5452">
        <w:rPr>
          <w:rFonts w:ascii="Garamond" w:hAnsi="Garamond"/>
          <w:color w:val="000000"/>
          <w:sz w:val="24"/>
          <w:szCs w:val="24"/>
          <w:lang w:eastAsia="it-IT"/>
        </w:rPr>
        <w:t>Tittarelli</w:t>
      </w:r>
      <w:proofErr w:type="spellEnd"/>
      <w:r w:rsidRPr="004B5452">
        <w:rPr>
          <w:rFonts w:ascii="Garamond" w:hAnsi="Garamond"/>
          <w:color w:val="000000"/>
          <w:sz w:val="24"/>
          <w:szCs w:val="24"/>
          <w:lang w:eastAsia="it-IT"/>
        </w:rPr>
        <w:t>. Supervisor: Mauro Mattioli.</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Objectives, methods and topic interactions: 1) To develop different protocols for membrane protein extraction; 2) To identify the membrane proteins by proteomic techniques; 3) To identify gene modification by </w:t>
      </w:r>
      <w:proofErr w:type="spellStart"/>
      <w:r w:rsidRPr="004B5452">
        <w:rPr>
          <w:rFonts w:ascii="Garamond" w:hAnsi="Garamond"/>
          <w:color w:val="000000"/>
          <w:sz w:val="24"/>
          <w:szCs w:val="24"/>
          <w:lang w:eastAsia="it-IT"/>
        </w:rPr>
        <w:t>epigenomic</w:t>
      </w:r>
      <w:proofErr w:type="spellEnd"/>
      <w:r w:rsidRPr="004B5452">
        <w:rPr>
          <w:rFonts w:ascii="Garamond" w:hAnsi="Garamond"/>
          <w:color w:val="000000"/>
          <w:sz w:val="24"/>
          <w:szCs w:val="24"/>
          <w:lang w:eastAsia="it-IT"/>
        </w:rPr>
        <w:t xml:space="preserve"> approach. </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numPr>
          <w:ilvl w:val="0"/>
          <w:numId w:val="2"/>
        </w:numPr>
        <w:tabs>
          <w:tab w:val="left" w:pos="5387"/>
        </w:tabs>
        <w:rPr>
          <w:rFonts w:ascii="Garamond" w:hAnsi="Garamond"/>
          <w:color w:val="000000"/>
          <w:sz w:val="24"/>
          <w:szCs w:val="24"/>
          <w:lang w:eastAsia="it-IT"/>
        </w:rPr>
      </w:pPr>
      <w:r w:rsidRPr="004B5452">
        <w:rPr>
          <w:rFonts w:ascii="Garamond" w:hAnsi="Garamond"/>
          <w:b/>
          <w:color w:val="000000"/>
          <w:sz w:val="24"/>
          <w:szCs w:val="24"/>
          <w:lang w:eastAsia="it-IT"/>
        </w:rPr>
        <w:t>Project 2 IZSAM</w:t>
      </w:r>
      <w:r w:rsidRPr="004B5452">
        <w:rPr>
          <w:rFonts w:ascii="Garamond" w:hAnsi="Garamond"/>
          <w:color w:val="000000"/>
          <w:sz w:val="24"/>
          <w:szCs w:val="24"/>
          <w:lang w:eastAsia="it-IT"/>
        </w:rPr>
        <w:t>: Development of bovine respiratory explants as a tool to investigate the pathogenesis of Contagious Bovine Pleuropneumonia</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Objectives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To add further knowledge about the early pathogenesis of Contagious Bovine Pleuropneumonia, by suitable in vitro assays</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val="it-IT" w:eastAsia="it-IT"/>
        </w:rPr>
      </w:pPr>
      <w:proofErr w:type="spellStart"/>
      <w:r w:rsidRPr="004B5452">
        <w:rPr>
          <w:rFonts w:ascii="Garamond" w:hAnsi="Garamond"/>
          <w:color w:val="000000"/>
          <w:sz w:val="24"/>
          <w:szCs w:val="24"/>
          <w:lang w:val="it-IT" w:eastAsia="it-IT"/>
        </w:rPr>
        <w:t>Internal</w:t>
      </w:r>
      <w:proofErr w:type="spellEnd"/>
      <w:r w:rsidRPr="004B5452">
        <w:rPr>
          <w:rFonts w:ascii="Garamond" w:hAnsi="Garamond"/>
          <w:color w:val="000000"/>
          <w:sz w:val="24"/>
          <w:szCs w:val="24"/>
          <w:lang w:val="it-IT" w:eastAsia="it-IT"/>
        </w:rPr>
        <w:t xml:space="preserve"> tutor: Giuseppe </w:t>
      </w:r>
      <w:proofErr w:type="spellStart"/>
      <w:r w:rsidRPr="004B5452">
        <w:rPr>
          <w:rFonts w:ascii="Garamond" w:hAnsi="Garamond"/>
          <w:color w:val="000000"/>
          <w:sz w:val="24"/>
          <w:szCs w:val="24"/>
          <w:lang w:val="it-IT" w:eastAsia="it-IT"/>
        </w:rPr>
        <w:t>Marruchella</w:t>
      </w:r>
      <w:proofErr w:type="spellEnd"/>
      <w:r w:rsidRPr="004B5452">
        <w:rPr>
          <w:rFonts w:ascii="Garamond" w:hAnsi="Garamond"/>
          <w:color w:val="000000"/>
          <w:sz w:val="24"/>
          <w:szCs w:val="24"/>
          <w:lang w:val="it-IT" w:eastAsia="it-IT"/>
        </w:rPr>
        <w:t xml:space="preserve">; Non </w:t>
      </w:r>
      <w:proofErr w:type="spellStart"/>
      <w:r w:rsidRPr="004B5452">
        <w:rPr>
          <w:rFonts w:ascii="Garamond" w:hAnsi="Garamond"/>
          <w:color w:val="000000"/>
          <w:sz w:val="24"/>
          <w:szCs w:val="24"/>
          <w:lang w:val="it-IT" w:eastAsia="it-IT"/>
        </w:rPr>
        <w:t>academic</w:t>
      </w:r>
      <w:proofErr w:type="spellEnd"/>
      <w:r w:rsidRPr="004B5452">
        <w:rPr>
          <w:rFonts w:ascii="Garamond" w:hAnsi="Garamond"/>
          <w:color w:val="000000"/>
          <w:sz w:val="24"/>
          <w:szCs w:val="24"/>
          <w:lang w:val="it-IT" w:eastAsia="it-IT"/>
        </w:rPr>
        <w:t xml:space="preserve"> </w:t>
      </w:r>
      <w:proofErr w:type="spellStart"/>
      <w:r w:rsidRPr="004B5452">
        <w:rPr>
          <w:rFonts w:ascii="Garamond" w:hAnsi="Garamond"/>
          <w:color w:val="000000"/>
          <w:sz w:val="24"/>
          <w:szCs w:val="24"/>
          <w:lang w:val="it-IT" w:eastAsia="it-IT"/>
        </w:rPr>
        <w:t>institution</w:t>
      </w:r>
      <w:proofErr w:type="spellEnd"/>
      <w:r w:rsidRPr="004B5452">
        <w:rPr>
          <w:rFonts w:ascii="Garamond" w:hAnsi="Garamond"/>
          <w:color w:val="000000"/>
          <w:sz w:val="24"/>
          <w:szCs w:val="24"/>
          <w:lang w:val="it-IT" w:eastAsia="it-IT"/>
        </w:rPr>
        <w:t xml:space="preserve">: Istituto Zooprofilattico Sperimentale dell’Abruzzo e Molise “G. Caporale” (IZSAM), OIE Reference </w:t>
      </w:r>
      <w:proofErr w:type="spellStart"/>
      <w:r w:rsidRPr="004B5452">
        <w:rPr>
          <w:rFonts w:ascii="Garamond" w:hAnsi="Garamond"/>
          <w:color w:val="000000"/>
          <w:sz w:val="24"/>
          <w:szCs w:val="24"/>
          <w:lang w:val="it-IT" w:eastAsia="it-IT"/>
        </w:rPr>
        <w:t>Laboratory</w:t>
      </w:r>
      <w:proofErr w:type="spellEnd"/>
      <w:r w:rsidRPr="004B5452">
        <w:rPr>
          <w:rFonts w:ascii="Garamond" w:hAnsi="Garamond"/>
          <w:color w:val="000000"/>
          <w:sz w:val="24"/>
          <w:szCs w:val="24"/>
          <w:lang w:val="it-IT" w:eastAsia="it-IT"/>
        </w:rPr>
        <w:t xml:space="preserve"> for </w:t>
      </w:r>
      <w:proofErr w:type="spellStart"/>
      <w:r w:rsidRPr="004B5452">
        <w:rPr>
          <w:rFonts w:ascii="Garamond" w:hAnsi="Garamond"/>
          <w:color w:val="000000"/>
          <w:sz w:val="24"/>
          <w:szCs w:val="24"/>
          <w:lang w:val="it-IT" w:eastAsia="it-IT"/>
        </w:rPr>
        <w:t>Contagious</w:t>
      </w:r>
      <w:proofErr w:type="spellEnd"/>
      <w:r w:rsidRPr="004B5452">
        <w:rPr>
          <w:rFonts w:ascii="Garamond" w:hAnsi="Garamond"/>
          <w:color w:val="000000"/>
          <w:sz w:val="24"/>
          <w:szCs w:val="24"/>
          <w:lang w:val="it-IT" w:eastAsia="it-IT"/>
        </w:rPr>
        <w:t xml:space="preserve"> Bovine </w:t>
      </w:r>
      <w:r w:rsidRPr="004B5452">
        <w:rPr>
          <w:rFonts w:ascii="Garamond" w:hAnsi="Garamond"/>
          <w:color w:val="000000"/>
          <w:sz w:val="24"/>
          <w:szCs w:val="24"/>
          <w:lang w:val="it-IT" w:eastAsia="it-IT"/>
        </w:rPr>
        <w:lastRenderedPageBreak/>
        <w:t xml:space="preserve">Pleuropneumonia, Central </w:t>
      </w:r>
      <w:proofErr w:type="spellStart"/>
      <w:r w:rsidRPr="004B5452">
        <w:rPr>
          <w:rFonts w:ascii="Garamond" w:hAnsi="Garamond"/>
          <w:color w:val="000000"/>
          <w:sz w:val="24"/>
          <w:szCs w:val="24"/>
          <w:lang w:val="it-IT" w:eastAsia="it-IT"/>
        </w:rPr>
        <w:t>Veterinary</w:t>
      </w:r>
      <w:proofErr w:type="spellEnd"/>
      <w:r w:rsidRPr="004B5452">
        <w:rPr>
          <w:rFonts w:ascii="Garamond" w:hAnsi="Garamond"/>
          <w:color w:val="000000"/>
          <w:sz w:val="24"/>
          <w:szCs w:val="24"/>
          <w:lang w:val="it-IT" w:eastAsia="it-IT"/>
        </w:rPr>
        <w:t xml:space="preserve"> </w:t>
      </w:r>
      <w:proofErr w:type="spellStart"/>
      <w:r w:rsidRPr="004B5452">
        <w:rPr>
          <w:rFonts w:ascii="Garamond" w:hAnsi="Garamond"/>
          <w:color w:val="000000"/>
          <w:sz w:val="24"/>
          <w:szCs w:val="24"/>
          <w:lang w:val="it-IT" w:eastAsia="it-IT"/>
        </w:rPr>
        <w:t>Research</w:t>
      </w:r>
      <w:proofErr w:type="spellEnd"/>
      <w:r w:rsidRPr="004B5452">
        <w:rPr>
          <w:rFonts w:ascii="Garamond" w:hAnsi="Garamond"/>
          <w:color w:val="000000"/>
          <w:sz w:val="24"/>
          <w:szCs w:val="24"/>
          <w:lang w:val="it-IT" w:eastAsia="it-IT"/>
        </w:rPr>
        <w:t xml:space="preserve"> </w:t>
      </w:r>
      <w:proofErr w:type="spellStart"/>
      <w:r w:rsidRPr="004B5452">
        <w:rPr>
          <w:rFonts w:ascii="Garamond" w:hAnsi="Garamond"/>
          <w:color w:val="000000"/>
          <w:sz w:val="24"/>
          <w:szCs w:val="24"/>
          <w:lang w:val="it-IT" w:eastAsia="it-IT"/>
        </w:rPr>
        <w:t>Laboratory</w:t>
      </w:r>
      <w:proofErr w:type="spellEnd"/>
      <w:r w:rsidRPr="004B5452">
        <w:rPr>
          <w:rFonts w:ascii="Garamond" w:hAnsi="Garamond"/>
          <w:color w:val="000000"/>
          <w:sz w:val="24"/>
          <w:szCs w:val="24"/>
          <w:lang w:val="it-IT" w:eastAsia="it-IT"/>
        </w:rPr>
        <w:t>, Lusaka-Zambia (CVRI): Tutor: Massimo Scacchia, Supervisor: Mauro Mattioli.</w:t>
      </w:r>
    </w:p>
    <w:p w:rsidR="00E33FF4" w:rsidRPr="004B5452" w:rsidRDefault="00E33FF4" w:rsidP="0015569F">
      <w:pPr>
        <w:tabs>
          <w:tab w:val="left" w:pos="5387"/>
        </w:tabs>
        <w:ind w:left="567"/>
        <w:jc w:val="both"/>
        <w:rPr>
          <w:rFonts w:ascii="Garamond" w:hAnsi="Garamond"/>
          <w:color w:val="000000"/>
          <w:sz w:val="24"/>
          <w:szCs w:val="24"/>
          <w:lang w:val="it-IT"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proofErr w:type="gramStart"/>
      <w:r w:rsidRPr="004B5452">
        <w:rPr>
          <w:rFonts w:ascii="Garamond" w:hAnsi="Garamond"/>
          <w:color w:val="000000"/>
          <w:sz w:val="24"/>
          <w:szCs w:val="24"/>
          <w:lang w:eastAsia="it-IT"/>
        </w:rPr>
        <w:t xml:space="preserve">Objectives, methods and topic interactions: 1) To develop explants from the upper and lower respiratory tracts of slaughtered cattle, uniform for age, breed and health status; 2) To understand the in vitro tropism of Mycoplasma </w:t>
      </w:r>
      <w:proofErr w:type="spellStart"/>
      <w:r w:rsidRPr="004B5452">
        <w:rPr>
          <w:rFonts w:ascii="Garamond" w:hAnsi="Garamond"/>
          <w:color w:val="000000"/>
          <w:sz w:val="24"/>
          <w:szCs w:val="24"/>
          <w:lang w:eastAsia="it-IT"/>
        </w:rPr>
        <w:t>mycoides</w:t>
      </w:r>
      <w:proofErr w:type="spellEnd"/>
      <w:r w:rsidRPr="004B5452">
        <w:rPr>
          <w:rFonts w:ascii="Garamond" w:hAnsi="Garamond"/>
          <w:color w:val="000000"/>
          <w:sz w:val="24"/>
          <w:szCs w:val="24"/>
          <w:lang w:eastAsia="it-IT"/>
        </w:rPr>
        <w:t xml:space="preserve"> subsp. </w:t>
      </w:r>
      <w:proofErr w:type="spellStart"/>
      <w:r w:rsidRPr="004B5452">
        <w:rPr>
          <w:rFonts w:ascii="Garamond" w:hAnsi="Garamond"/>
          <w:color w:val="000000"/>
          <w:sz w:val="24"/>
          <w:szCs w:val="24"/>
          <w:lang w:eastAsia="it-IT"/>
        </w:rPr>
        <w:t>mycoides</w:t>
      </w:r>
      <w:proofErr w:type="spellEnd"/>
      <w:r w:rsidRPr="004B5452">
        <w:rPr>
          <w:rFonts w:ascii="Garamond" w:hAnsi="Garamond"/>
          <w:color w:val="000000"/>
          <w:sz w:val="24"/>
          <w:szCs w:val="24"/>
          <w:lang w:eastAsia="it-IT"/>
        </w:rPr>
        <w:t xml:space="preserve"> (</w:t>
      </w:r>
      <w:proofErr w:type="spellStart"/>
      <w:r w:rsidRPr="004B5452">
        <w:rPr>
          <w:rFonts w:ascii="Garamond" w:hAnsi="Garamond"/>
          <w:color w:val="000000"/>
          <w:sz w:val="24"/>
          <w:szCs w:val="24"/>
          <w:lang w:eastAsia="it-IT"/>
        </w:rPr>
        <w:t>Mmm</w:t>
      </w:r>
      <w:proofErr w:type="spellEnd"/>
      <w:r w:rsidRPr="004B5452">
        <w:rPr>
          <w:rFonts w:ascii="Garamond" w:hAnsi="Garamond"/>
          <w:color w:val="000000"/>
          <w:sz w:val="24"/>
          <w:szCs w:val="24"/>
          <w:lang w:eastAsia="it-IT"/>
        </w:rPr>
        <w:t xml:space="preserve">) for the different cell types residing within the bovine airways (respiratory explants) by immunohistochemistry, immunofluorescence and confocal laser scanning microscopy; 3) To identify the ligand/receptor mechanisms playing a role in the </w:t>
      </w:r>
      <w:proofErr w:type="spellStart"/>
      <w:r w:rsidRPr="004B5452">
        <w:rPr>
          <w:rFonts w:ascii="Garamond" w:hAnsi="Garamond"/>
          <w:color w:val="000000"/>
          <w:sz w:val="24"/>
          <w:szCs w:val="24"/>
          <w:lang w:eastAsia="it-IT"/>
        </w:rPr>
        <w:t>Mmm</w:t>
      </w:r>
      <w:proofErr w:type="spellEnd"/>
      <w:r w:rsidRPr="004B5452">
        <w:rPr>
          <w:rFonts w:ascii="Garamond" w:hAnsi="Garamond"/>
          <w:color w:val="000000"/>
          <w:sz w:val="24"/>
          <w:szCs w:val="24"/>
          <w:lang w:eastAsia="it-IT"/>
        </w:rPr>
        <w:t xml:space="preserve"> colonization of the respiratory tract, by immunological methods; 4) To compare the kinetic of infection among </w:t>
      </w:r>
      <w:proofErr w:type="spellStart"/>
      <w:r w:rsidRPr="004B5452">
        <w:rPr>
          <w:rFonts w:ascii="Garamond" w:hAnsi="Garamond"/>
          <w:color w:val="000000"/>
          <w:sz w:val="24"/>
          <w:szCs w:val="24"/>
          <w:lang w:eastAsia="it-IT"/>
        </w:rPr>
        <w:t>Mmm</w:t>
      </w:r>
      <w:proofErr w:type="spellEnd"/>
      <w:r w:rsidRPr="004B5452">
        <w:rPr>
          <w:rFonts w:ascii="Garamond" w:hAnsi="Garamond"/>
          <w:color w:val="000000"/>
          <w:sz w:val="24"/>
          <w:szCs w:val="24"/>
          <w:lang w:eastAsia="it-IT"/>
        </w:rPr>
        <w:t xml:space="preserve"> strains, available at IZSAM and CVRI showing different virulence; 5) To understand the molecular basis of cell damage and inflammatory response by transcriptomic (RT-PCR) and proteomic approaches (2D-electophoresis).</w:t>
      </w:r>
      <w:proofErr w:type="gramEnd"/>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numPr>
          <w:ilvl w:val="0"/>
          <w:numId w:val="2"/>
        </w:numPr>
        <w:tabs>
          <w:tab w:val="left" w:pos="5387"/>
        </w:tabs>
        <w:rPr>
          <w:rFonts w:ascii="Garamond" w:hAnsi="Garamond"/>
          <w:color w:val="000000"/>
          <w:sz w:val="24"/>
          <w:szCs w:val="24"/>
          <w:lang w:eastAsia="it-IT"/>
        </w:rPr>
      </w:pPr>
      <w:r w:rsidRPr="004B5452">
        <w:rPr>
          <w:rFonts w:ascii="Garamond" w:hAnsi="Garamond"/>
          <w:b/>
          <w:color w:val="000000"/>
          <w:sz w:val="24"/>
          <w:szCs w:val="24"/>
          <w:lang w:eastAsia="it-IT"/>
        </w:rPr>
        <w:t>Project 3 IZSAM</w:t>
      </w:r>
      <w:r w:rsidRPr="004B5452">
        <w:rPr>
          <w:rFonts w:ascii="Garamond" w:hAnsi="Garamond"/>
          <w:color w:val="000000"/>
          <w:sz w:val="24"/>
          <w:szCs w:val="24"/>
          <w:lang w:eastAsia="it-IT"/>
        </w:rPr>
        <w:t>: Epithelial to mesenchymal transition in tissue regeneration</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Objective</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To add further knowledge regarding the regenerative properties mediated by epithelial vs epithelial-</w:t>
      </w:r>
      <w:proofErr w:type="spellStart"/>
      <w:r w:rsidRPr="004B5452">
        <w:rPr>
          <w:rFonts w:ascii="Garamond" w:hAnsi="Garamond"/>
          <w:color w:val="000000"/>
          <w:sz w:val="24"/>
          <w:szCs w:val="24"/>
          <w:lang w:eastAsia="it-IT"/>
        </w:rPr>
        <w:t>mesenchimal</w:t>
      </w:r>
      <w:proofErr w:type="spellEnd"/>
      <w:r w:rsidRPr="004B5452">
        <w:rPr>
          <w:rFonts w:ascii="Garamond" w:hAnsi="Garamond"/>
          <w:color w:val="000000"/>
          <w:sz w:val="24"/>
          <w:szCs w:val="24"/>
          <w:lang w:eastAsia="it-IT"/>
        </w:rPr>
        <w:t xml:space="preserve"> transited stem cells </w:t>
      </w:r>
    </w:p>
    <w:p w:rsidR="00E33FF4" w:rsidRPr="004B5452" w:rsidRDefault="00E33FF4" w:rsidP="0015569F">
      <w:pPr>
        <w:tabs>
          <w:tab w:val="left" w:pos="5387"/>
        </w:tabs>
        <w:ind w:left="567"/>
        <w:jc w:val="both"/>
        <w:rPr>
          <w:rFonts w:ascii="Garamond" w:hAnsi="Garamond"/>
          <w:color w:val="000000"/>
          <w:sz w:val="24"/>
          <w:szCs w:val="24"/>
          <w:lang w:val="it-IT" w:eastAsia="it-IT"/>
        </w:rPr>
      </w:pPr>
      <w:proofErr w:type="spellStart"/>
      <w:r w:rsidRPr="004B5452">
        <w:rPr>
          <w:rFonts w:ascii="Garamond" w:hAnsi="Garamond"/>
          <w:color w:val="000000"/>
          <w:sz w:val="24"/>
          <w:szCs w:val="24"/>
          <w:lang w:val="it-IT" w:eastAsia="it-IT"/>
        </w:rPr>
        <w:t>Internal</w:t>
      </w:r>
      <w:proofErr w:type="spellEnd"/>
      <w:r w:rsidRPr="004B5452">
        <w:rPr>
          <w:rFonts w:ascii="Garamond" w:hAnsi="Garamond"/>
          <w:color w:val="000000"/>
          <w:sz w:val="24"/>
          <w:szCs w:val="24"/>
          <w:lang w:val="it-IT" w:eastAsia="it-IT"/>
        </w:rPr>
        <w:t xml:space="preserve"> tutor: Barbara Barboni: Non </w:t>
      </w:r>
      <w:proofErr w:type="spellStart"/>
      <w:r w:rsidRPr="004B5452">
        <w:rPr>
          <w:rFonts w:ascii="Garamond" w:hAnsi="Garamond"/>
          <w:color w:val="000000"/>
          <w:sz w:val="24"/>
          <w:szCs w:val="24"/>
          <w:lang w:val="it-IT" w:eastAsia="it-IT"/>
        </w:rPr>
        <w:t>academic</w:t>
      </w:r>
      <w:proofErr w:type="spellEnd"/>
      <w:r w:rsidRPr="004B5452">
        <w:rPr>
          <w:rFonts w:ascii="Garamond" w:hAnsi="Garamond"/>
          <w:color w:val="000000"/>
          <w:sz w:val="24"/>
          <w:szCs w:val="24"/>
          <w:lang w:val="it-IT" w:eastAsia="it-IT"/>
        </w:rPr>
        <w:t xml:space="preserve"> </w:t>
      </w:r>
      <w:proofErr w:type="spellStart"/>
      <w:r w:rsidRPr="004B5452">
        <w:rPr>
          <w:rFonts w:ascii="Garamond" w:hAnsi="Garamond"/>
          <w:color w:val="000000"/>
          <w:sz w:val="24"/>
          <w:szCs w:val="24"/>
          <w:lang w:val="it-IT" w:eastAsia="it-IT"/>
        </w:rPr>
        <w:t>institution</w:t>
      </w:r>
      <w:proofErr w:type="spellEnd"/>
      <w:r w:rsidRPr="004B5452">
        <w:rPr>
          <w:rFonts w:ascii="Garamond" w:hAnsi="Garamond"/>
          <w:color w:val="000000"/>
          <w:sz w:val="24"/>
          <w:szCs w:val="24"/>
          <w:lang w:val="it-IT" w:eastAsia="it-IT"/>
        </w:rPr>
        <w:t>: Istituto Zooprofilattico Sperimentale dell’Abruzzo e Molise “G. Caporale” (IZSAM): Tutor: Mauro Mattioli.</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To develop in vitro models to compare the functional properties (</w:t>
      </w:r>
      <w:proofErr w:type="spellStart"/>
      <w:r w:rsidRPr="004B5452">
        <w:rPr>
          <w:rFonts w:ascii="Garamond" w:hAnsi="Garamond"/>
          <w:color w:val="000000"/>
          <w:sz w:val="24"/>
          <w:szCs w:val="24"/>
          <w:lang w:eastAsia="it-IT"/>
        </w:rPr>
        <w:t>stemness</w:t>
      </w:r>
      <w:proofErr w:type="spellEnd"/>
      <w:r w:rsidRPr="004B5452">
        <w:rPr>
          <w:rFonts w:ascii="Garamond" w:hAnsi="Garamond"/>
          <w:color w:val="000000"/>
          <w:sz w:val="24"/>
          <w:szCs w:val="24"/>
          <w:lang w:eastAsia="it-IT"/>
        </w:rPr>
        <w:t xml:space="preserve">, plasticity, immunomodulatory, pro-inflammatory, pro-fibrotic activities) of native amniotic epithelial </w:t>
      </w:r>
      <w:proofErr w:type="gramStart"/>
      <w:r w:rsidRPr="004B5452">
        <w:rPr>
          <w:rFonts w:ascii="Garamond" w:hAnsi="Garamond"/>
          <w:color w:val="000000"/>
          <w:sz w:val="24"/>
          <w:szCs w:val="24"/>
          <w:lang w:eastAsia="it-IT"/>
        </w:rPr>
        <w:t>cells  vs</w:t>
      </w:r>
      <w:proofErr w:type="gramEnd"/>
      <w:r w:rsidRPr="004B5452">
        <w:rPr>
          <w:rFonts w:ascii="Garamond" w:hAnsi="Garamond"/>
          <w:color w:val="000000"/>
          <w:sz w:val="24"/>
          <w:szCs w:val="24"/>
          <w:lang w:eastAsia="it-IT"/>
        </w:rPr>
        <w:t xml:space="preserve"> amniotic epithelial-mesenchymal transited cells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To compare on in vivo models the regenerative properties of both source of cells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To study the in vivo dialogue between both source of cells and the host cell/tissues involved in the regenerative mechanisms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To understand the molecular basis of tissues repairing and host inflammatory response induced by stem cell transplantation.</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E33FF4">
      <w:pPr>
        <w:numPr>
          <w:ilvl w:val="0"/>
          <w:numId w:val="2"/>
        </w:numPr>
        <w:tabs>
          <w:tab w:val="left" w:pos="5387"/>
        </w:tabs>
        <w:rPr>
          <w:rFonts w:ascii="Garamond" w:hAnsi="Garamond"/>
          <w:color w:val="000000"/>
          <w:sz w:val="24"/>
          <w:szCs w:val="24"/>
          <w:lang w:eastAsia="it-IT"/>
        </w:rPr>
      </w:pPr>
      <w:r w:rsidRPr="004B5452">
        <w:rPr>
          <w:rFonts w:ascii="Garamond" w:hAnsi="Garamond"/>
          <w:b/>
          <w:color w:val="000000"/>
          <w:sz w:val="24"/>
          <w:szCs w:val="24"/>
          <w:lang w:eastAsia="it-IT"/>
        </w:rPr>
        <w:t xml:space="preserve">Project 1 </w:t>
      </w:r>
      <w:proofErr w:type="gramStart"/>
      <w:r w:rsidRPr="004B5452">
        <w:rPr>
          <w:rFonts w:ascii="Garamond" w:hAnsi="Garamond"/>
          <w:b/>
          <w:color w:val="000000"/>
          <w:sz w:val="24"/>
          <w:szCs w:val="24"/>
          <w:lang w:eastAsia="it-IT"/>
        </w:rPr>
        <w:t>UNITE</w:t>
      </w:r>
      <w:r w:rsidRPr="004B5452">
        <w:rPr>
          <w:rFonts w:ascii="Garamond" w:hAnsi="Garamond"/>
          <w:color w:val="000000"/>
          <w:sz w:val="24"/>
          <w:szCs w:val="24"/>
          <w:lang w:eastAsia="it-IT"/>
        </w:rPr>
        <w:t>: Molecular</w:t>
      </w:r>
      <w:proofErr w:type="gramEnd"/>
      <w:r w:rsidRPr="004B5452">
        <w:rPr>
          <w:rFonts w:ascii="Garamond" w:hAnsi="Garamond"/>
          <w:color w:val="000000"/>
          <w:sz w:val="24"/>
          <w:szCs w:val="24"/>
          <w:lang w:eastAsia="it-IT"/>
        </w:rPr>
        <w:t xml:space="preserve"> insights into the Crossroads between EMT and </w:t>
      </w:r>
      <w:proofErr w:type="spellStart"/>
      <w:r w:rsidRPr="004B5452">
        <w:rPr>
          <w:rFonts w:ascii="Garamond" w:hAnsi="Garamond"/>
          <w:color w:val="000000"/>
          <w:sz w:val="24"/>
          <w:szCs w:val="24"/>
          <w:lang w:eastAsia="it-IT"/>
        </w:rPr>
        <w:t>stemness</w:t>
      </w:r>
      <w:proofErr w:type="spellEnd"/>
      <w:r w:rsidRPr="004B5452">
        <w:rPr>
          <w:rFonts w:ascii="Garamond" w:hAnsi="Garamond"/>
          <w:color w:val="000000"/>
          <w:sz w:val="24"/>
          <w:szCs w:val="24"/>
          <w:lang w:eastAsia="it-IT"/>
        </w:rPr>
        <w:t xml:space="preserve"> of amniotic </w:t>
      </w:r>
      <w:proofErr w:type="spellStart"/>
      <w:r w:rsidRPr="004B5452">
        <w:rPr>
          <w:rFonts w:ascii="Garamond" w:hAnsi="Garamond"/>
          <w:color w:val="000000"/>
          <w:sz w:val="24"/>
          <w:szCs w:val="24"/>
          <w:lang w:eastAsia="it-IT"/>
        </w:rPr>
        <w:t>epitelial</w:t>
      </w:r>
      <w:proofErr w:type="spellEnd"/>
      <w:r w:rsidRPr="004B5452">
        <w:rPr>
          <w:rFonts w:ascii="Garamond" w:hAnsi="Garamond"/>
          <w:color w:val="000000"/>
          <w:sz w:val="24"/>
          <w:szCs w:val="24"/>
          <w:lang w:eastAsia="it-IT"/>
        </w:rPr>
        <w:t xml:space="preserve"> cells model.</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Main objective</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To add further knowledge about the molecular pathways involved in in vitro epithelial mesenchymal transition (EMT) in amplified amniotic epithelial cells</w:t>
      </w:r>
    </w:p>
    <w:p w:rsidR="00E33FF4" w:rsidRPr="004B5452" w:rsidRDefault="00E33FF4" w:rsidP="0015569F">
      <w:pPr>
        <w:tabs>
          <w:tab w:val="left" w:pos="5387"/>
        </w:tabs>
        <w:ind w:left="567"/>
        <w:jc w:val="both"/>
        <w:rPr>
          <w:rFonts w:ascii="Garamond" w:hAnsi="Garamond"/>
          <w:color w:val="000000"/>
          <w:sz w:val="24"/>
          <w:szCs w:val="24"/>
          <w:lang w:val="it-IT" w:eastAsia="it-IT"/>
        </w:rPr>
      </w:pPr>
      <w:proofErr w:type="spellStart"/>
      <w:r w:rsidRPr="004B5452">
        <w:rPr>
          <w:rFonts w:ascii="Garamond" w:hAnsi="Garamond"/>
          <w:color w:val="000000"/>
          <w:sz w:val="24"/>
          <w:szCs w:val="24"/>
          <w:lang w:val="it-IT" w:eastAsia="it-IT"/>
        </w:rPr>
        <w:t>Internal</w:t>
      </w:r>
      <w:proofErr w:type="spellEnd"/>
      <w:r w:rsidRPr="004B5452">
        <w:rPr>
          <w:rFonts w:ascii="Garamond" w:hAnsi="Garamond"/>
          <w:color w:val="000000"/>
          <w:sz w:val="24"/>
          <w:szCs w:val="24"/>
          <w:lang w:val="it-IT" w:eastAsia="it-IT"/>
        </w:rPr>
        <w:t xml:space="preserve"> tutor: Barbara Barboni and Cinzia Rapino: Non </w:t>
      </w:r>
      <w:proofErr w:type="spellStart"/>
      <w:r w:rsidRPr="004B5452">
        <w:rPr>
          <w:rFonts w:ascii="Garamond" w:hAnsi="Garamond"/>
          <w:color w:val="000000"/>
          <w:sz w:val="24"/>
          <w:szCs w:val="24"/>
          <w:lang w:val="it-IT" w:eastAsia="it-IT"/>
        </w:rPr>
        <w:t>academic</w:t>
      </w:r>
      <w:proofErr w:type="spellEnd"/>
      <w:r w:rsidRPr="004B5452">
        <w:rPr>
          <w:rFonts w:ascii="Garamond" w:hAnsi="Garamond"/>
          <w:color w:val="000000"/>
          <w:sz w:val="24"/>
          <w:szCs w:val="24"/>
          <w:lang w:val="it-IT" w:eastAsia="it-IT"/>
        </w:rPr>
        <w:t xml:space="preserve"> </w:t>
      </w:r>
      <w:proofErr w:type="spellStart"/>
      <w:r w:rsidRPr="004B5452">
        <w:rPr>
          <w:rFonts w:ascii="Garamond" w:hAnsi="Garamond"/>
          <w:color w:val="000000"/>
          <w:sz w:val="24"/>
          <w:szCs w:val="24"/>
          <w:lang w:val="it-IT" w:eastAsia="it-IT"/>
        </w:rPr>
        <w:t>institution</w:t>
      </w:r>
      <w:proofErr w:type="spellEnd"/>
      <w:r w:rsidRPr="004B5452">
        <w:rPr>
          <w:rFonts w:ascii="Garamond" w:hAnsi="Garamond"/>
          <w:color w:val="000000"/>
          <w:sz w:val="24"/>
          <w:szCs w:val="24"/>
          <w:lang w:val="it-IT" w:eastAsia="it-IT"/>
        </w:rPr>
        <w:t xml:space="preserve">: Istituto Zooprofilattico Sperimentale dell’Abruzzo e Molise “G. Caporale” (IZSAM), Tutor: Cesare </w:t>
      </w:r>
      <w:proofErr w:type="spellStart"/>
      <w:r w:rsidRPr="004B5452">
        <w:rPr>
          <w:rFonts w:ascii="Garamond" w:hAnsi="Garamond"/>
          <w:color w:val="000000"/>
          <w:sz w:val="24"/>
          <w:szCs w:val="24"/>
          <w:lang w:val="it-IT" w:eastAsia="it-IT"/>
        </w:rPr>
        <w:t>Cammà</w:t>
      </w:r>
      <w:proofErr w:type="spellEnd"/>
      <w:r w:rsidRPr="004B5452">
        <w:rPr>
          <w:rFonts w:ascii="Garamond" w:hAnsi="Garamond"/>
          <w:color w:val="000000"/>
          <w:sz w:val="24"/>
          <w:szCs w:val="24"/>
          <w:lang w:val="it-IT" w:eastAsia="it-IT"/>
        </w:rPr>
        <w:t xml:space="preserve"> Supervisor: Mauro Mattioli.</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Research steps: 1) </w:t>
      </w:r>
      <w:proofErr w:type="gramStart"/>
      <w:r w:rsidRPr="004B5452">
        <w:rPr>
          <w:rFonts w:ascii="Garamond" w:hAnsi="Garamond"/>
          <w:color w:val="000000"/>
          <w:sz w:val="24"/>
          <w:szCs w:val="24"/>
          <w:lang w:eastAsia="it-IT"/>
        </w:rPr>
        <w:t>To</w:t>
      </w:r>
      <w:proofErr w:type="gramEnd"/>
      <w:r w:rsidRPr="004B5452">
        <w:rPr>
          <w:rFonts w:ascii="Garamond" w:hAnsi="Garamond"/>
          <w:color w:val="000000"/>
          <w:sz w:val="24"/>
          <w:szCs w:val="24"/>
          <w:lang w:eastAsia="it-IT"/>
        </w:rPr>
        <w:t xml:space="preserve"> define the signal transduction pathways involved in vitro in amniotic epithelial cells EMT. 2) To identify the functional roles of multi-signaling pathway crosstalk in EMT. 3) To generate in vitro stable conditions to stimulate or prevent EMT. 4) To understand the </w:t>
      </w:r>
      <w:proofErr w:type="spellStart"/>
      <w:r w:rsidRPr="004B5452">
        <w:rPr>
          <w:rFonts w:ascii="Garamond" w:hAnsi="Garamond"/>
          <w:color w:val="000000"/>
          <w:sz w:val="24"/>
          <w:szCs w:val="24"/>
          <w:lang w:eastAsia="it-IT"/>
        </w:rPr>
        <w:t>stemness</w:t>
      </w:r>
      <w:proofErr w:type="spellEnd"/>
      <w:r w:rsidRPr="004B5452">
        <w:rPr>
          <w:rFonts w:ascii="Garamond" w:hAnsi="Garamond"/>
          <w:color w:val="000000"/>
          <w:sz w:val="24"/>
          <w:szCs w:val="24"/>
          <w:lang w:eastAsia="it-IT"/>
        </w:rPr>
        <w:t xml:space="preserve"> effects of EMT. 5) To clarify the effect of oncolytic viruses on epithelial vs mesenchymal transited cells 6) </w:t>
      </w:r>
      <w:proofErr w:type="gramStart"/>
      <w:r w:rsidRPr="004B5452">
        <w:rPr>
          <w:rFonts w:ascii="Garamond" w:hAnsi="Garamond"/>
          <w:color w:val="000000"/>
          <w:sz w:val="24"/>
          <w:szCs w:val="24"/>
          <w:lang w:eastAsia="it-IT"/>
        </w:rPr>
        <w:t>To</w:t>
      </w:r>
      <w:proofErr w:type="gramEnd"/>
      <w:r w:rsidRPr="004B5452">
        <w:rPr>
          <w:rFonts w:ascii="Garamond" w:hAnsi="Garamond"/>
          <w:color w:val="000000"/>
          <w:sz w:val="24"/>
          <w:szCs w:val="24"/>
          <w:lang w:eastAsia="it-IT"/>
        </w:rPr>
        <w:t xml:space="preserve"> compare the biological in vitro attitude of epithelial vs mesenchymal transited cells.</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E33FF4">
      <w:pPr>
        <w:numPr>
          <w:ilvl w:val="0"/>
          <w:numId w:val="2"/>
        </w:numPr>
        <w:tabs>
          <w:tab w:val="left" w:pos="5387"/>
        </w:tabs>
        <w:rPr>
          <w:rFonts w:ascii="Garamond" w:hAnsi="Garamond"/>
          <w:color w:val="000000"/>
          <w:sz w:val="24"/>
          <w:szCs w:val="24"/>
          <w:lang w:eastAsia="it-IT"/>
        </w:rPr>
      </w:pPr>
      <w:r w:rsidRPr="004B5452">
        <w:rPr>
          <w:rFonts w:ascii="Garamond" w:hAnsi="Garamond"/>
          <w:b/>
          <w:color w:val="000000"/>
          <w:sz w:val="24"/>
          <w:szCs w:val="24"/>
          <w:lang w:eastAsia="it-IT"/>
        </w:rPr>
        <w:t xml:space="preserve">Project 2 </w:t>
      </w:r>
      <w:proofErr w:type="gramStart"/>
      <w:r w:rsidRPr="004B5452">
        <w:rPr>
          <w:rFonts w:ascii="Garamond" w:hAnsi="Garamond"/>
          <w:b/>
          <w:color w:val="000000"/>
          <w:sz w:val="24"/>
          <w:szCs w:val="24"/>
          <w:lang w:eastAsia="it-IT"/>
        </w:rPr>
        <w:t>UNITE</w:t>
      </w:r>
      <w:r w:rsidRPr="004B5452">
        <w:rPr>
          <w:rFonts w:ascii="Garamond" w:hAnsi="Garamond"/>
          <w:color w:val="000000"/>
          <w:sz w:val="24"/>
          <w:szCs w:val="24"/>
          <w:lang w:eastAsia="it-IT"/>
        </w:rPr>
        <w:t>:</w:t>
      </w:r>
      <w:proofErr w:type="gramEnd"/>
      <w:r w:rsidRPr="004B5452">
        <w:rPr>
          <w:rFonts w:ascii="Garamond" w:hAnsi="Garamond"/>
          <w:color w:val="000000"/>
          <w:sz w:val="24"/>
          <w:szCs w:val="24"/>
          <w:lang w:eastAsia="it-IT"/>
        </w:rPr>
        <w:t xml:space="preserve"> Rep-eat communication and dissemination activities in a Marie </w:t>
      </w:r>
      <w:proofErr w:type="spellStart"/>
      <w:r w:rsidRPr="004B5452">
        <w:rPr>
          <w:rFonts w:ascii="Garamond" w:hAnsi="Garamond"/>
          <w:color w:val="000000"/>
          <w:sz w:val="24"/>
          <w:szCs w:val="24"/>
          <w:lang w:eastAsia="it-IT"/>
        </w:rPr>
        <w:t>Sklodowska</w:t>
      </w:r>
      <w:proofErr w:type="spellEnd"/>
      <w:r w:rsidRPr="004B5452">
        <w:rPr>
          <w:rFonts w:ascii="Garamond" w:hAnsi="Garamond"/>
          <w:color w:val="000000"/>
          <w:sz w:val="24"/>
          <w:szCs w:val="24"/>
          <w:lang w:eastAsia="it-IT"/>
        </w:rPr>
        <w:t xml:space="preserve"> Curie (MSC) project. </w:t>
      </w:r>
    </w:p>
    <w:p w:rsidR="00E33FF4" w:rsidRPr="004B5452" w:rsidRDefault="00E33FF4" w:rsidP="00E33FF4">
      <w:pPr>
        <w:tabs>
          <w:tab w:val="left" w:pos="5387"/>
        </w:tabs>
        <w:ind w:left="567"/>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Objective</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H2020 Marie </w:t>
      </w:r>
      <w:proofErr w:type="spellStart"/>
      <w:r w:rsidRPr="004B5452">
        <w:rPr>
          <w:rFonts w:ascii="Garamond" w:hAnsi="Garamond"/>
          <w:color w:val="000000"/>
          <w:sz w:val="24"/>
          <w:szCs w:val="24"/>
          <w:lang w:eastAsia="it-IT"/>
        </w:rPr>
        <w:t>Skłodowska</w:t>
      </w:r>
      <w:proofErr w:type="spellEnd"/>
      <w:r w:rsidRPr="004B5452">
        <w:rPr>
          <w:rFonts w:ascii="Garamond" w:hAnsi="Garamond"/>
          <w:color w:val="000000"/>
          <w:sz w:val="24"/>
          <w:szCs w:val="24"/>
          <w:lang w:eastAsia="it-IT"/>
        </w:rPr>
        <w:t xml:space="preserve"> Curie funded projects can have a wider impact, in particular through better communication and dissemination of results using a wider range of means than publications and web-sites. Successful communication requires a clear language and attractive scientific subject with outstanding results that can catch the media's attention. </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Evaluation and monitoring of communication and dissemination activities is also instrumental in ensuring that the Marie </w:t>
      </w:r>
      <w:proofErr w:type="spellStart"/>
      <w:r w:rsidRPr="004B5452">
        <w:rPr>
          <w:rFonts w:ascii="Garamond" w:hAnsi="Garamond"/>
          <w:color w:val="000000"/>
          <w:sz w:val="24"/>
          <w:szCs w:val="24"/>
          <w:lang w:eastAsia="it-IT"/>
        </w:rPr>
        <w:t>Skłodowska</w:t>
      </w:r>
      <w:proofErr w:type="spellEnd"/>
      <w:r w:rsidRPr="004B5452">
        <w:rPr>
          <w:rFonts w:ascii="Garamond" w:hAnsi="Garamond"/>
          <w:color w:val="000000"/>
          <w:sz w:val="24"/>
          <w:szCs w:val="24"/>
          <w:lang w:eastAsia="it-IT"/>
        </w:rPr>
        <w:t xml:space="preserve"> Curie project will achieve its objectives, and deliver maximal impacts with an efficient use of resources. </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The objective of this doctoral project is the development of a communication and dissemination strategic plan of a H2020 Marie </w:t>
      </w:r>
      <w:proofErr w:type="spellStart"/>
      <w:r w:rsidRPr="004B5452">
        <w:rPr>
          <w:rFonts w:ascii="Garamond" w:hAnsi="Garamond"/>
          <w:color w:val="000000"/>
          <w:sz w:val="24"/>
          <w:szCs w:val="24"/>
          <w:lang w:eastAsia="it-IT"/>
        </w:rPr>
        <w:t>Skłodowska</w:t>
      </w:r>
      <w:proofErr w:type="spellEnd"/>
      <w:r w:rsidRPr="004B5452">
        <w:rPr>
          <w:rFonts w:ascii="Garamond" w:hAnsi="Garamond"/>
          <w:color w:val="000000"/>
          <w:sz w:val="24"/>
          <w:szCs w:val="24"/>
          <w:lang w:eastAsia="it-IT"/>
        </w:rPr>
        <w:t xml:space="preserve"> Curie project.</w:t>
      </w:r>
    </w:p>
    <w:p w:rsidR="00E33FF4" w:rsidRPr="004B5452" w:rsidRDefault="00E33FF4" w:rsidP="0015569F">
      <w:pPr>
        <w:tabs>
          <w:tab w:val="left" w:pos="5387"/>
        </w:tabs>
        <w:ind w:left="567"/>
        <w:jc w:val="both"/>
        <w:rPr>
          <w:rFonts w:ascii="Garamond" w:hAnsi="Garamond"/>
          <w:color w:val="000000"/>
          <w:sz w:val="24"/>
          <w:szCs w:val="24"/>
          <w:lang w:val="it-IT" w:eastAsia="it-IT"/>
        </w:rPr>
      </w:pPr>
      <w:r w:rsidRPr="004B5452">
        <w:rPr>
          <w:rFonts w:ascii="Garamond" w:hAnsi="Garamond"/>
          <w:color w:val="000000"/>
          <w:sz w:val="24"/>
          <w:szCs w:val="24"/>
          <w:lang w:val="it-IT" w:eastAsia="it-IT"/>
        </w:rPr>
        <w:lastRenderedPageBreak/>
        <w:t>Tutor: Prof. Barbara Barboni; Co-tutor: Prof. Christian Corsi</w:t>
      </w:r>
    </w:p>
    <w:p w:rsidR="00E33FF4" w:rsidRPr="004B5452" w:rsidRDefault="00E33FF4" w:rsidP="0015569F">
      <w:pPr>
        <w:tabs>
          <w:tab w:val="left" w:pos="5387"/>
        </w:tabs>
        <w:ind w:left="567"/>
        <w:jc w:val="both"/>
        <w:rPr>
          <w:rFonts w:ascii="Garamond" w:hAnsi="Garamond"/>
          <w:color w:val="000000"/>
          <w:sz w:val="24"/>
          <w:szCs w:val="24"/>
          <w:lang w:val="it-IT"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Objectives and methods </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Plan the promotion of a Marie </w:t>
      </w:r>
      <w:proofErr w:type="spellStart"/>
      <w:r w:rsidRPr="004B5452">
        <w:rPr>
          <w:rFonts w:ascii="Garamond" w:hAnsi="Garamond"/>
          <w:color w:val="000000"/>
          <w:sz w:val="24"/>
          <w:szCs w:val="24"/>
          <w:lang w:eastAsia="it-IT"/>
        </w:rPr>
        <w:t>Skłodowska</w:t>
      </w:r>
      <w:proofErr w:type="spellEnd"/>
      <w:r w:rsidRPr="004B5452">
        <w:rPr>
          <w:rFonts w:ascii="Garamond" w:hAnsi="Garamond"/>
          <w:color w:val="000000"/>
          <w:sz w:val="24"/>
          <w:szCs w:val="24"/>
          <w:lang w:eastAsia="it-IT"/>
        </w:rPr>
        <w:t xml:space="preserve"> Curie project and its results, targeting the information to the public, media, and other audiences, in a strategic and effective way.</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Define clear objectives and provide a description and a timeline for each communication activity under the project. </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Plan the dissemination activities of the project results, including their disclosure to the public, by appropriate means.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Evaluation and monitoring of communication and dissemination activities of the project during its life cycle.</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val="it-IT" w:eastAsia="it-IT"/>
        </w:rPr>
      </w:pPr>
      <w:r w:rsidRPr="004B5452">
        <w:rPr>
          <w:rFonts w:ascii="Garamond" w:hAnsi="Garamond"/>
          <w:color w:val="000000"/>
          <w:sz w:val="24"/>
          <w:szCs w:val="24"/>
          <w:lang w:val="it-IT" w:eastAsia="it-IT"/>
        </w:rPr>
        <w:t xml:space="preserve">I candidati interessati alle borse di studio dovranno presentare, unitamente alla domanda, uno specifico progetto di ricerca su uno di essi. La Commissione formerà graduatorie di merito separate per ciascun progetto. In caso di mancanza di idonei su una o più graduatorie ovvero di esaurimento degli idonei verrà dichiarato vincitore il candidato idoneo presente in altre graduatorie con il maggior punteggio, in caso di parità di punteggio verrà data priorità al candidato più giovane di età.  </w:t>
      </w:r>
    </w:p>
    <w:p w:rsidR="00E33FF4" w:rsidRPr="004B5452" w:rsidRDefault="00E33FF4" w:rsidP="0015569F">
      <w:pPr>
        <w:tabs>
          <w:tab w:val="left" w:pos="5387"/>
        </w:tabs>
        <w:ind w:left="567"/>
        <w:jc w:val="both"/>
        <w:rPr>
          <w:rFonts w:ascii="Garamond" w:hAnsi="Garamond"/>
          <w:color w:val="000000"/>
          <w:sz w:val="24"/>
          <w:szCs w:val="24"/>
          <w:lang w:val="it-IT" w:eastAsia="it-IT"/>
        </w:rPr>
      </w:pPr>
      <w:r w:rsidRPr="004B5452">
        <w:rPr>
          <w:rFonts w:ascii="Garamond" w:hAnsi="Garamond"/>
          <w:color w:val="000000"/>
          <w:sz w:val="24"/>
          <w:szCs w:val="24"/>
          <w:lang w:val="it-IT" w:eastAsia="it-IT"/>
        </w:rPr>
        <w:t xml:space="preserve">I due dottorandi ammessi al corso di dottorato senza borsa di studio saranno i due idonei che avranno conseguito il punteggio più alto senza essere beneficiario di borsa di studio. </w:t>
      </w:r>
    </w:p>
    <w:p w:rsidR="00E33FF4" w:rsidRPr="004B5452" w:rsidRDefault="00E33FF4" w:rsidP="00E33FF4">
      <w:pPr>
        <w:tabs>
          <w:tab w:val="left" w:pos="5387"/>
        </w:tabs>
        <w:ind w:left="567"/>
        <w:rPr>
          <w:rFonts w:ascii="Garamond" w:hAnsi="Garamond"/>
          <w:color w:val="000000"/>
          <w:sz w:val="24"/>
          <w:szCs w:val="24"/>
          <w:lang w:val="it-IT" w:eastAsia="it-IT"/>
        </w:rPr>
      </w:pPr>
    </w:p>
    <w:p w:rsidR="00E33FF4" w:rsidRPr="004B5452" w:rsidRDefault="00E33FF4" w:rsidP="00E33FF4">
      <w:pPr>
        <w:tabs>
          <w:tab w:val="left" w:pos="5387"/>
        </w:tabs>
        <w:ind w:left="567"/>
        <w:jc w:val="center"/>
        <w:rPr>
          <w:rFonts w:ascii="Garamond" w:hAnsi="Garamond"/>
          <w:color w:val="000000"/>
          <w:sz w:val="24"/>
          <w:szCs w:val="24"/>
          <w:lang w:val="it-IT" w:eastAsia="it-IT"/>
        </w:rPr>
      </w:pPr>
      <w:r w:rsidRPr="004B5452">
        <w:rPr>
          <w:rFonts w:ascii="Garamond" w:hAnsi="Garamond"/>
          <w:color w:val="000000"/>
          <w:sz w:val="24"/>
          <w:szCs w:val="24"/>
          <w:lang w:val="it-IT" w:eastAsia="it-IT"/>
        </w:rPr>
        <w:t xml:space="preserve">PHD in </w:t>
      </w:r>
      <w:r w:rsidRPr="004B5452">
        <w:rPr>
          <w:rFonts w:ascii="Garamond" w:hAnsi="Garamond"/>
          <w:b/>
          <w:color w:val="000000"/>
          <w:sz w:val="24"/>
          <w:szCs w:val="24"/>
          <w:lang w:val="it-IT" w:eastAsia="it-IT"/>
        </w:rPr>
        <w:t>"</w:t>
      </w:r>
      <w:proofErr w:type="spellStart"/>
      <w:r w:rsidRPr="004B5452">
        <w:rPr>
          <w:rFonts w:ascii="Garamond" w:hAnsi="Garamond"/>
          <w:b/>
          <w:color w:val="000000"/>
          <w:sz w:val="24"/>
          <w:szCs w:val="24"/>
          <w:lang w:val="it-IT" w:eastAsia="it-IT"/>
        </w:rPr>
        <w:t>Food</w:t>
      </w:r>
      <w:proofErr w:type="spellEnd"/>
      <w:r w:rsidRPr="004B5452">
        <w:rPr>
          <w:rFonts w:ascii="Garamond" w:hAnsi="Garamond"/>
          <w:b/>
          <w:color w:val="000000"/>
          <w:sz w:val="24"/>
          <w:szCs w:val="24"/>
          <w:lang w:val="it-IT" w:eastAsia="it-IT"/>
        </w:rPr>
        <w:t xml:space="preserve"> Science"</w:t>
      </w:r>
    </w:p>
    <w:p w:rsidR="00E33FF4" w:rsidRPr="004B5452" w:rsidRDefault="00E33FF4" w:rsidP="00E33FF4">
      <w:pPr>
        <w:tabs>
          <w:tab w:val="left" w:pos="5387"/>
        </w:tabs>
        <w:ind w:left="567"/>
        <w:rPr>
          <w:rFonts w:ascii="Garamond" w:hAnsi="Garamond"/>
          <w:color w:val="000000"/>
          <w:sz w:val="24"/>
          <w:szCs w:val="24"/>
          <w:lang w:val="it-IT" w:eastAsia="it-IT"/>
        </w:rPr>
      </w:pPr>
    </w:p>
    <w:p w:rsidR="00E33FF4" w:rsidRPr="004B5452" w:rsidRDefault="00E33FF4" w:rsidP="00E33FF4">
      <w:pPr>
        <w:tabs>
          <w:tab w:val="left" w:pos="5387"/>
        </w:tabs>
        <w:ind w:left="567"/>
        <w:rPr>
          <w:rFonts w:ascii="Garamond" w:hAnsi="Garamond"/>
          <w:color w:val="000000"/>
          <w:sz w:val="24"/>
          <w:szCs w:val="24"/>
          <w:lang w:val="it-IT" w:eastAsia="it-IT"/>
        </w:rPr>
      </w:pPr>
    </w:p>
    <w:p w:rsidR="00E33FF4" w:rsidRPr="004B5452" w:rsidRDefault="00E33FF4" w:rsidP="0015569F">
      <w:pPr>
        <w:numPr>
          <w:ilvl w:val="0"/>
          <w:numId w:val="4"/>
        </w:numPr>
        <w:tabs>
          <w:tab w:val="left" w:pos="5387"/>
        </w:tabs>
        <w:jc w:val="both"/>
        <w:rPr>
          <w:rFonts w:ascii="Garamond" w:hAnsi="Garamond"/>
          <w:color w:val="000000"/>
          <w:sz w:val="24"/>
          <w:szCs w:val="24"/>
          <w:lang w:eastAsia="it-IT"/>
        </w:rPr>
      </w:pPr>
      <w:r w:rsidRPr="004B5452">
        <w:rPr>
          <w:rFonts w:ascii="Garamond" w:hAnsi="Garamond"/>
          <w:b/>
          <w:color w:val="000000"/>
          <w:sz w:val="24"/>
          <w:szCs w:val="24"/>
          <w:lang w:eastAsia="it-IT"/>
        </w:rPr>
        <w:t>Project 1 UNITE</w:t>
      </w:r>
      <w:r w:rsidRPr="004B5452">
        <w:rPr>
          <w:rFonts w:ascii="Garamond" w:hAnsi="Garamond"/>
          <w:color w:val="000000"/>
          <w:sz w:val="24"/>
          <w:szCs w:val="24"/>
          <w:lang w:eastAsia="it-IT"/>
        </w:rPr>
        <w:t xml:space="preserve"> - Title: Use of Hemp extracts as source of natural bioactive compounds (NBCs) for applications in controlling spoilage by food-borne pathogens and </w:t>
      </w:r>
      <w:proofErr w:type="spellStart"/>
      <w:r w:rsidRPr="004B5452">
        <w:rPr>
          <w:rFonts w:ascii="Garamond" w:hAnsi="Garamond"/>
          <w:color w:val="000000"/>
          <w:sz w:val="24"/>
          <w:szCs w:val="24"/>
          <w:lang w:eastAsia="it-IT"/>
        </w:rPr>
        <w:t>phytopathogenic</w:t>
      </w:r>
      <w:proofErr w:type="spellEnd"/>
      <w:r w:rsidRPr="004B5452">
        <w:rPr>
          <w:rFonts w:ascii="Garamond" w:hAnsi="Garamond"/>
          <w:color w:val="000000"/>
          <w:sz w:val="24"/>
          <w:szCs w:val="24"/>
          <w:lang w:eastAsia="it-IT"/>
        </w:rPr>
        <w:t xml:space="preserve"> microorganisms.</w:t>
      </w:r>
    </w:p>
    <w:p w:rsidR="00E33FF4" w:rsidRPr="004B5452" w:rsidRDefault="00E33FF4" w:rsidP="0015569F">
      <w:pPr>
        <w:tabs>
          <w:tab w:val="left" w:pos="5387"/>
        </w:tabs>
        <w:ind w:left="567"/>
        <w:jc w:val="both"/>
        <w:rPr>
          <w:rFonts w:ascii="Garamond" w:hAnsi="Garamond"/>
          <w:color w:val="000000"/>
          <w:sz w:val="24"/>
          <w:szCs w:val="24"/>
          <w:lang w:val="it-IT" w:eastAsia="it-IT"/>
        </w:rPr>
      </w:pPr>
      <w:r w:rsidRPr="004B5452">
        <w:rPr>
          <w:rFonts w:ascii="Garamond" w:hAnsi="Garamond"/>
          <w:color w:val="000000"/>
          <w:sz w:val="24"/>
          <w:szCs w:val="24"/>
          <w:lang w:val="it-IT" w:eastAsia="it-IT"/>
        </w:rPr>
        <w:t>Tutor: Prof. Claudio Lo Sterzo.</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Summary:</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The plant species cultivated in Abruzzo territory are many and varied and they can represent a valuable source of natural bioactive compounds (NBCs</w:t>
      </w:r>
      <w:proofErr w:type="gramStart"/>
      <w:r w:rsidRPr="004B5452">
        <w:rPr>
          <w:rFonts w:ascii="Garamond" w:hAnsi="Garamond"/>
          <w:color w:val="000000"/>
          <w:sz w:val="24"/>
          <w:szCs w:val="24"/>
          <w:lang w:eastAsia="it-IT"/>
        </w:rPr>
        <w:t>), that</w:t>
      </w:r>
      <w:proofErr w:type="gramEnd"/>
      <w:r w:rsidRPr="004B5452">
        <w:rPr>
          <w:rFonts w:ascii="Garamond" w:hAnsi="Garamond"/>
          <w:color w:val="000000"/>
          <w:sz w:val="24"/>
          <w:szCs w:val="24"/>
          <w:lang w:eastAsia="it-IT"/>
        </w:rPr>
        <w:t xml:space="preserve"> have an effect on a living organism, tissue or cell. </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NBCs can be obtained with different extraction techniques, the most commonly used are: </w:t>
      </w:r>
      <w:proofErr w:type="spellStart"/>
      <w:r w:rsidRPr="004B5452">
        <w:rPr>
          <w:rFonts w:ascii="Garamond" w:hAnsi="Garamond"/>
          <w:color w:val="000000"/>
          <w:sz w:val="24"/>
          <w:szCs w:val="24"/>
          <w:lang w:eastAsia="it-IT"/>
        </w:rPr>
        <w:t>hydrodistillation</w:t>
      </w:r>
      <w:proofErr w:type="spellEnd"/>
      <w:r w:rsidRPr="004B5452">
        <w:rPr>
          <w:rFonts w:ascii="Garamond" w:hAnsi="Garamond"/>
          <w:color w:val="000000"/>
          <w:sz w:val="24"/>
          <w:szCs w:val="24"/>
          <w:lang w:eastAsia="it-IT"/>
        </w:rPr>
        <w:t xml:space="preserve"> and steam distillation for the production of essential oils (EOs) and solid-liquid extractions, like maceration or the innovative Rapid Solid Liquid Dynamic Extraction – RSLDE, for the production of alcoholic, hydro-alcoholic and aqueous plant extracts. </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Among the multitude of species cultivated in Abruzzo territory, the hemp (Cannabis sativa L. subsp. sativa) have demonstrated to </w:t>
      </w:r>
      <w:proofErr w:type="gramStart"/>
      <w:r w:rsidRPr="004B5452">
        <w:rPr>
          <w:rFonts w:ascii="Garamond" w:hAnsi="Garamond"/>
          <w:color w:val="000000"/>
          <w:sz w:val="24"/>
          <w:szCs w:val="24"/>
          <w:lang w:eastAsia="it-IT"/>
        </w:rPr>
        <w:t>be used</w:t>
      </w:r>
      <w:proofErr w:type="gramEnd"/>
      <w:r w:rsidRPr="004B5452">
        <w:rPr>
          <w:rFonts w:ascii="Garamond" w:hAnsi="Garamond"/>
          <w:color w:val="000000"/>
          <w:sz w:val="24"/>
          <w:szCs w:val="24"/>
          <w:lang w:eastAsia="it-IT"/>
        </w:rPr>
        <w:t xml:space="preserve"> for a wide range of applications and in different fields.</w:t>
      </w: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In this plant have been identified more than 700 NBCs, principally: cannabinoids, mainly </w:t>
      </w:r>
      <w:proofErr w:type="spellStart"/>
      <w:r w:rsidRPr="004B5452">
        <w:rPr>
          <w:rFonts w:ascii="Garamond" w:hAnsi="Garamond"/>
          <w:color w:val="000000"/>
          <w:sz w:val="24"/>
          <w:szCs w:val="24"/>
          <w:lang w:eastAsia="it-IT"/>
        </w:rPr>
        <w:t>Cannabidiol</w:t>
      </w:r>
      <w:proofErr w:type="spellEnd"/>
      <w:r w:rsidRPr="004B5452">
        <w:rPr>
          <w:rFonts w:ascii="Garamond" w:hAnsi="Garamond"/>
          <w:color w:val="000000"/>
          <w:sz w:val="24"/>
          <w:szCs w:val="24"/>
          <w:lang w:eastAsia="it-IT"/>
        </w:rPr>
        <w:t xml:space="preserve"> (CBD), and secondary metabolites, such as </w:t>
      </w:r>
      <w:proofErr w:type="spellStart"/>
      <w:r w:rsidRPr="004B5452">
        <w:rPr>
          <w:rFonts w:ascii="Garamond" w:hAnsi="Garamond"/>
          <w:color w:val="000000"/>
          <w:sz w:val="24"/>
          <w:szCs w:val="24"/>
          <w:lang w:eastAsia="it-IT"/>
        </w:rPr>
        <w:t>terpenoids</w:t>
      </w:r>
      <w:proofErr w:type="spellEnd"/>
      <w:r w:rsidRPr="004B5452">
        <w:rPr>
          <w:rFonts w:ascii="Garamond" w:hAnsi="Garamond"/>
          <w:color w:val="000000"/>
          <w:sz w:val="24"/>
          <w:szCs w:val="24"/>
          <w:lang w:eastAsia="it-IT"/>
        </w:rPr>
        <w:t>, non-cannabinoid phenols, nitrogenous compounds and other common plant compounds.</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tabs>
          <w:tab w:val="left" w:pos="5387"/>
        </w:tabs>
        <w:ind w:left="567"/>
        <w:jc w:val="both"/>
        <w:rPr>
          <w:rFonts w:ascii="Garamond" w:hAnsi="Garamond"/>
          <w:color w:val="000000"/>
          <w:sz w:val="24"/>
          <w:szCs w:val="24"/>
          <w:lang w:val="it-IT" w:eastAsia="it-IT"/>
        </w:rPr>
      </w:pPr>
      <w:proofErr w:type="spellStart"/>
      <w:r w:rsidRPr="004B5452">
        <w:rPr>
          <w:rFonts w:ascii="Garamond" w:hAnsi="Garamond"/>
          <w:color w:val="000000"/>
          <w:sz w:val="24"/>
          <w:szCs w:val="24"/>
          <w:lang w:val="it-IT" w:eastAsia="it-IT"/>
        </w:rPr>
        <w:t>Objectives</w:t>
      </w:r>
      <w:proofErr w:type="spellEnd"/>
      <w:r w:rsidRPr="004B5452">
        <w:rPr>
          <w:rFonts w:ascii="Garamond" w:hAnsi="Garamond"/>
          <w:color w:val="000000"/>
          <w:sz w:val="24"/>
          <w:szCs w:val="24"/>
          <w:lang w:val="it-IT" w:eastAsia="it-IT"/>
        </w:rPr>
        <w:t xml:space="preserve">: </w:t>
      </w:r>
    </w:p>
    <w:p w:rsidR="00E33FF4" w:rsidRPr="004B5452" w:rsidRDefault="00E33FF4" w:rsidP="0015569F">
      <w:pPr>
        <w:numPr>
          <w:ilvl w:val="1"/>
          <w:numId w:val="5"/>
        </w:numPr>
        <w:tabs>
          <w:tab w:val="left" w:pos="5387"/>
        </w:tabs>
        <w:jc w:val="both"/>
        <w:rPr>
          <w:rFonts w:ascii="Garamond" w:hAnsi="Garamond"/>
          <w:color w:val="000000"/>
          <w:sz w:val="24"/>
          <w:szCs w:val="24"/>
          <w:lang w:eastAsia="it-IT"/>
        </w:rPr>
      </w:pPr>
      <w:proofErr w:type="spellStart"/>
      <w:r w:rsidRPr="004B5452">
        <w:rPr>
          <w:rFonts w:ascii="Garamond" w:hAnsi="Garamond"/>
          <w:color w:val="000000"/>
          <w:sz w:val="24"/>
          <w:szCs w:val="24"/>
          <w:lang w:eastAsia="it-IT"/>
        </w:rPr>
        <w:t>Idendification</w:t>
      </w:r>
      <w:proofErr w:type="spellEnd"/>
      <w:r w:rsidRPr="004B5452">
        <w:rPr>
          <w:rFonts w:ascii="Garamond" w:hAnsi="Garamond"/>
          <w:color w:val="000000"/>
          <w:sz w:val="24"/>
          <w:szCs w:val="24"/>
          <w:lang w:eastAsia="it-IT"/>
        </w:rPr>
        <w:t xml:space="preserve"> of </w:t>
      </w:r>
      <w:proofErr w:type="spellStart"/>
      <w:r w:rsidRPr="004B5452">
        <w:rPr>
          <w:rFonts w:ascii="Garamond" w:hAnsi="Garamond"/>
          <w:color w:val="000000"/>
          <w:sz w:val="24"/>
          <w:szCs w:val="24"/>
          <w:lang w:eastAsia="it-IT"/>
        </w:rPr>
        <w:t>Terpenoids</w:t>
      </w:r>
      <w:proofErr w:type="spellEnd"/>
      <w:r w:rsidRPr="004B5452">
        <w:rPr>
          <w:rFonts w:ascii="Garamond" w:hAnsi="Garamond"/>
          <w:color w:val="000000"/>
          <w:sz w:val="24"/>
          <w:szCs w:val="24"/>
          <w:lang w:eastAsia="it-IT"/>
        </w:rPr>
        <w:t xml:space="preserve"> and phenols, in EOs, with antioxidant and antimicrobial properties, and their use </w:t>
      </w:r>
      <w:proofErr w:type="gramStart"/>
      <w:r w:rsidRPr="004B5452">
        <w:rPr>
          <w:rFonts w:ascii="Garamond" w:hAnsi="Garamond"/>
          <w:color w:val="000000"/>
          <w:sz w:val="24"/>
          <w:szCs w:val="24"/>
          <w:lang w:eastAsia="it-IT"/>
        </w:rPr>
        <w:t>for food preservation as a valuable alternative to synthetic preservatives against food spoilage</w:t>
      </w:r>
      <w:proofErr w:type="gramEnd"/>
      <w:r w:rsidRPr="004B5452">
        <w:rPr>
          <w:rFonts w:ascii="Garamond" w:hAnsi="Garamond"/>
          <w:color w:val="000000"/>
          <w:sz w:val="24"/>
          <w:szCs w:val="24"/>
          <w:lang w:eastAsia="it-IT"/>
        </w:rPr>
        <w:t>.</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numPr>
          <w:ilvl w:val="1"/>
          <w:numId w:val="5"/>
        </w:numPr>
        <w:tabs>
          <w:tab w:val="left" w:pos="5387"/>
        </w:tabs>
        <w:jc w:val="both"/>
        <w:rPr>
          <w:rFonts w:ascii="Garamond" w:hAnsi="Garamond"/>
          <w:color w:val="000000"/>
          <w:sz w:val="24"/>
          <w:szCs w:val="24"/>
          <w:lang w:eastAsia="it-IT"/>
        </w:rPr>
      </w:pPr>
      <w:proofErr w:type="spellStart"/>
      <w:r w:rsidRPr="004B5452">
        <w:rPr>
          <w:rFonts w:ascii="Garamond" w:hAnsi="Garamond"/>
          <w:color w:val="000000"/>
          <w:sz w:val="24"/>
          <w:szCs w:val="24"/>
          <w:lang w:eastAsia="it-IT"/>
        </w:rPr>
        <w:t>Idendification</w:t>
      </w:r>
      <w:proofErr w:type="spellEnd"/>
      <w:r w:rsidRPr="004B5452">
        <w:rPr>
          <w:rFonts w:ascii="Garamond" w:hAnsi="Garamond"/>
          <w:color w:val="000000"/>
          <w:sz w:val="24"/>
          <w:szCs w:val="24"/>
          <w:lang w:eastAsia="it-IT"/>
        </w:rPr>
        <w:t xml:space="preserve"> of CBD therapeutically useful in the treatment of some diseases. In this respect different pre-clinical research (cell culture and animal models) have </w:t>
      </w:r>
      <w:proofErr w:type="gramStart"/>
      <w:r w:rsidRPr="004B5452">
        <w:rPr>
          <w:rFonts w:ascii="Garamond" w:hAnsi="Garamond"/>
          <w:color w:val="000000"/>
          <w:sz w:val="24"/>
          <w:szCs w:val="24"/>
          <w:lang w:eastAsia="it-IT"/>
        </w:rPr>
        <w:t>displayed:</w:t>
      </w:r>
      <w:proofErr w:type="gramEnd"/>
      <w:r w:rsidRPr="004B5452">
        <w:rPr>
          <w:rFonts w:ascii="Garamond" w:hAnsi="Garamond"/>
          <w:color w:val="000000"/>
          <w:sz w:val="24"/>
          <w:szCs w:val="24"/>
          <w:lang w:eastAsia="it-IT"/>
        </w:rPr>
        <w:t xml:space="preserve"> </w:t>
      </w:r>
      <w:proofErr w:type="spellStart"/>
      <w:r w:rsidRPr="004B5452">
        <w:rPr>
          <w:rFonts w:ascii="Garamond" w:hAnsi="Garamond"/>
          <w:color w:val="000000"/>
          <w:sz w:val="24"/>
          <w:szCs w:val="24"/>
          <w:lang w:eastAsia="it-IT"/>
        </w:rPr>
        <w:t>antiproliferative</w:t>
      </w:r>
      <w:proofErr w:type="spellEnd"/>
      <w:r w:rsidRPr="004B5452">
        <w:rPr>
          <w:rFonts w:ascii="Garamond" w:hAnsi="Garamond"/>
          <w:color w:val="000000"/>
          <w:sz w:val="24"/>
          <w:szCs w:val="24"/>
          <w:lang w:eastAsia="it-IT"/>
        </w:rPr>
        <w:t xml:space="preserve"> action on cancer cells; neuroprotective and anti-inflammatory properties; anti-seizure, analgesic, anti-psychotic and anti-anxiety effects; efficacy for treating substance use disorders. </w:t>
      </w:r>
    </w:p>
    <w:p w:rsidR="00E33FF4" w:rsidRPr="004B5452" w:rsidRDefault="00E33FF4" w:rsidP="0015569F">
      <w:pPr>
        <w:numPr>
          <w:ilvl w:val="1"/>
          <w:numId w:val="5"/>
        </w:numPr>
        <w:tabs>
          <w:tab w:val="left" w:pos="5387"/>
        </w:tabs>
        <w:jc w:val="both"/>
        <w:rPr>
          <w:rFonts w:ascii="Garamond" w:hAnsi="Garamond"/>
          <w:color w:val="000000"/>
          <w:sz w:val="24"/>
          <w:szCs w:val="24"/>
          <w:lang w:eastAsia="it-IT"/>
        </w:rPr>
      </w:pPr>
      <w:r w:rsidRPr="004B5452">
        <w:rPr>
          <w:rFonts w:ascii="Garamond" w:hAnsi="Garamond"/>
          <w:color w:val="000000"/>
          <w:sz w:val="24"/>
          <w:szCs w:val="24"/>
          <w:lang w:eastAsia="it-IT"/>
        </w:rPr>
        <w:t xml:space="preserve">Development of new antimicrobial polymer composites to </w:t>
      </w:r>
      <w:proofErr w:type="gramStart"/>
      <w:r w:rsidRPr="004B5452">
        <w:rPr>
          <w:rFonts w:ascii="Garamond" w:hAnsi="Garamond"/>
          <w:color w:val="000000"/>
          <w:sz w:val="24"/>
          <w:szCs w:val="24"/>
          <w:lang w:eastAsia="it-IT"/>
        </w:rPr>
        <w:t>be used</w:t>
      </w:r>
      <w:proofErr w:type="gramEnd"/>
      <w:r w:rsidRPr="004B5452">
        <w:rPr>
          <w:rFonts w:ascii="Garamond" w:hAnsi="Garamond"/>
          <w:color w:val="000000"/>
          <w:sz w:val="24"/>
          <w:szCs w:val="24"/>
          <w:lang w:eastAsia="it-IT"/>
        </w:rPr>
        <w:t xml:space="preserve"> where contamination by microorganisms is of concern.</w:t>
      </w:r>
    </w:p>
    <w:p w:rsidR="00E33FF4" w:rsidRPr="004B5452" w:rsidRDefault="00E33FF4" w:rsidP="0015569F">
      <w:pPr>
        <w:tabs>
          <w:tab w:val="left" w:pos="5387"/>
        </w:tabs>
        <w:ind w:left="567"/>
        <w:jc w:val="both"/>
        <w:rPr>
          <w:rFonts w:ascii="Garamond" w:hAnsi="Garamond"/>
          <w:color w:val="000000"/>
          <w:sz w:val="24"/>
          <w:szCs w:val="24"/>
          <w:lang w:eastAsia="it-IT"/>
        </w:rPr>
      </w:pPr>
    </w:p>
    <w:p w:rsidR="00E33FF4" w:rsidRPr="004B5452" w:rsidRDefault="00E33FF4" w:rsidP="0015569F">
      <w:pPr>
        <w:numPr>
          <w:ilvl w:val="0"/>
          <w:numId w:val="6"/>
        </w:numPr>
        <w:tabs>
          <w:tab w:val="left" w:pos="5387"/>
        </w:tabs>
        <w:jc w:val="both"/>
        <w:rPr>
          <w:rFonts w:ascii="Garamond" w:hAnsi="Garamond"/>
          <w:color w:val="000000"/>
          <w:sz w:val="24"/>
          <w:szCs w:val="24"/>
          <w:lang w:eastAsia="it-IT"/>
        </w:rPr>
      </w:pPr>
      <w:r w:rsidRPr="004B5452">
        <w:rPr>
          <w:rFonts w:ascii="Garamond" w:hAnsi="Garamond"/>
          <w:b/>
          <w:color w:val="000000"/>
          <w:sz w:val="24"/>
          <w:szCs w:val="24"/>
          <w:lang w:eastAsia="it-IT"/>
        </w:rPr>
        <w:t>Project 2 UNITE</w:t>
      </w:r>
      <w:r w:rsidRPr="004B5452">
        <w:rPr>
          <w:rFonts w:ascii="Garamond" w:hAnsi="Garamond"/>
          <w:color w:val="000000"/>
          <w:sz w:val="24"/>
          <w:szCs w:val="24"/>
          <w:lang w:eastAsia="it-IT"/>
        </w:rPr>
        <w:t xml:space="preserve"> - Title: Development of rapid diagnostic tools for food quality and safety control.</w:t>
      </w:r>
    </w:p>
    <w:p w:rsidR="00E33FF4" w:rsidRPr="004B5452" w:rsidRDefault="00E33FF4" w:rsidP="0015569F">
      <w:pPr>
        <w:tabs>
          <w:tab w:val="left" w:pos="5387"/>
        </w:tabs>
        <w:ind w:left="567"/>
        <w:jc w:val="both"/>
        <w:rPr>
          <w:rFonts w:ascii="Garamond" w:hAnsi="Garamond"/>
          <w:color w:val="000000"/>
          <w:sz w:val="24"/>
          <w:szCs w:val="24"/>
          <w:lang w:val="it-IT" w:eastAsia="it-IT"/>
        </w:rPr>
      </w:pPr>
      <w:r w:rsidRPr="004B5452">
        <w:rPr>
          <w:rFonts w:ascii="Garamond" w:hAnsi="Garamond"/>
          <w:color w:val="000000"/>
          <w:sz w:val="24"/>
          <w:szCs w:val="24"/>
          <w:lang w:val="it-IT" w:eastAsia="it-IT"/>
        </w:rPr>
        <w:t>Tutor: Prof. Dario Compagnone</w:t>
      </w:r>
    </w:p>
    <w:p w:rsidR="00E33FF4" w:rsidRPr="004B5452" w:rsidRDefault="00E33FF4" w:rsidP="00E33FF4">
      <w:pPr>
        <w:tabs>
          <w:tab w:val="left" w:pos="5387"/>
        </w:tabs>
        <w:ind w:left="567"/>
        <w:rPr>
          <w:rFonts w:ascii="Garamond" w:hAnsi="Garamond"/>
          <w:color w:val="000000"/>
          <w:sz w:val="24"/>
          <w:szCs w:val="24"/>
          <w:lang w:val="it-IT" w:eastAsia="it-IT"/>
        </w:rPr>
      </w:pPr>
    </w:p>
    <w:p w:rsidR="00E33FF4" w:rsidRPr="004B5452" w:rsidRDefault="00E33FF4" w:rsidP="0015569F">
      <w:pPr>
        <w:tabs>
          <w:tab w:val="left" w:pos="5387"/>
        </w:tabs>
        <w:ind w:left="567"/>
        <w:jc w:val="both"/>
        <w:rPr>
          <w:rFonts w:ascii="Garamond" w:hAnsi="Garamond"/>
          <w:color w:val="000000"/>
          <w:sz w:val="24"/>
          <w:szCs w:val="24"/>
          <w:lang w:eastAsia="it-IT"/>
        </w:rPr>
      </w:pPr>
      <w:r w:rsidRPr="004B5452">
        <w:rPr>
          <w:rFonts w:ascii="Garamond" w:hAnsi="Garamond"/>
          <w:color w:val="000000"/>
          <w:sz w:val="24"/>
          <w:szCs w:val="24"/>
          <w:lang w:eastAsia="it-IT"/>
        </w:rPr>
        <w:t xml:space="preserve">Objectives: </w:t>
      </w:r>
    </w:p>
    <w:p w:rsidR="00E33FF4" w:rsidRPr="004B5452" w:rsidRDefault="00E33FF4" w:rsidP="0015569F">
      <w:pPr>
        <w:numPr>
          <w:ilvl w:val="0"/>
          <w:numId w:val="7"/>
        </w:numPr>
        <w:tabs>
          <w:tab w:val="left" w:pos="5387"/>
        </w:tabs>
        <w:jc w:val="both"/>
        <w:rPr>
          <w:rFonts w:ascii="Garamond" w:hAnsi="Garamond"/>
          <w:color w:val="000000"/>
          <w:sz w:val="24"/>
          <w:szCs w:val="24"/>
          <w:lang w:eastAsia="it-IT"/>
        </w:rPr>
      </w:pPr>
      <w:r w:rsidRPr="004B5452">
        <w:rPr>
          <w:rFonts w:ascii="Garamond" w:hAnsi="Garamond"/>
          <w:color w:val="000000"/>
          <w:sz w:val="24"/>
          <w:szCs w:val="24"/>
          <w:lang w:eastAsia="it-IT"/>
        </w:rPr>
        <w:t xml:space="preserve">To develop visual assessment and electrochemical assays based on nanomaterials for the detection of selected nucleic acids sequences  </w:t>
      </w:r>
    </w:p>
    <w:p w:rsidR="00E33FF4" w:rsidRPr="004B5452" w:rsidRDefault="00E33FF4" w:rsidP="0015569F">
      <w:pPr>
        <w:numPr>
          <w:ilvl w:val="0"/>
          <w:numId w:val="7"/>
        </w:numPr>
        <w:tabs>
          <w:tab w:val="left" w:pos="5387"/>
        </w:tabs>
        <w:jc w:val="both"/>
        <w:rPr>
          <w:rFonts w:ascii="Garamond" w:hAnsi="Garamond"/>
          <w:color w:val="000000"/>
          <w:sz w:val="24"/>
          <w:szCs w:val="24"/>
          <w:lang w:eastAsia="it-IT"/>
        </w:rPr>
      </w:pPr>
      <w:r w:rsidRPr="004B5452">
        <w:rPr>
          <w:rFonts w:ascii="Garamond" w:hAnsi="Garamond"/>
          <w:color w:val="000000"/>
          <w:sz w:val="24"/>
          <w:szCs w:val="24"/>
          <w:lang w:eastAsia="it-IT"/>
        </w:rPr>
        <w:t xml:space="preserve">To couple the assay amplified PCR products for the detection of bacteria, viruses </w:t>
      </w:r>
      <w:proofErr w:type="gramStart"/>
      <w:r w:rsidRPr="004B5452">
        <w:rPr>
          <w:rFonts w:ascii="Garamond" w:hAnsi="Garamond"/>
          <w:color w:val="000000"/>
          <w:sz w:val="24"/>
          <w:szCs w:val="24"/>
          <w:lang w:eastAsia="it-IT"/>
        </w:rPr>
        <w:t>or  toxicants</w:t>
      </w:r>
      <w:proofErr w:type="gramEnd"/>
      <w:r w:rsidRPr="004B5452">
        <w:rPr>
          <w:rFonts w:ascii="Garamond" w:hAnsi="Garamond"/>
          <w:color w:val="000000"/>
          <w:sz w:val="24"/>
          <w:szCs w:val="24"/>
          <w:lang w:eastAsia="it-IT"/>
        </w:rPr>
        <w:t xml:space="preserve"> along the food chain.   </w:t>
      </w:r>
    </w:p>
    <w:p w:rsidR="00E33FF4" w:rsidRPr="004B5452" w:rsidRDefault="00E33FF4" w:rsidP="0015569F">
      <w:pPr>
        <w:numPr>
          <w:ilvl w:val="0"/>
          <w:numId w:val="7"/>
        </w:numPr>
        <w:tabs>
          <w:tab w:val="left" w:pos="5387"/>
        </w:tabs>
        <w:jc w:val="both"/>
        <w:rPr>
          <w:rFonts w:ascii="Garamond" w:hAnsi="Garamond"/>
          <w:color w:val="000000"/>
          <w:sz w:val="24"/>
          <w:szCs w:val="24"/>
          <w:lang w:eastAsia="it-IT"/>
        </w:rPr>
      </w:pPr>
      <w:r w:rsidRPr="004B5452">
        <w:rPr>
          <w:rFonts w:ascii="Garamond" w:hAnsi="Garamond"/>
          <w:color w:val="000000"/>
          <w:sz w:val="24"/>
          <w:szCs w:val="24"/>
          <w:lang w:eastAsia="it-IT"/>
        </w:rPr>
        <w:t xml:space="preserve">To use  aptameric structures tailored for small molecules to detect quantitatively and qualitatively gaseous compound and marker </w:t>
      </w:r>
      <w:proofErr w:type="spellStart"/>
      <w:r w:rsidRPr="004B5452">
        <w:rPr>
          <w:rFonts w:ascii="Garamond" w:hAnsi="Garamond"/>
          <w:color w:val="000000"/>
          <w:sz w:val="24"/>
          <w:szCs w:val="24"/>
          <w:lang w:eastAsia="it-IT"/>
        </w:rPr>
        <w:t>analytes</w:t>
      </w:r>
      <w:proofErr w:type="spellEnd"/>
      <w:r w:rsidRPr="004B5452">
        <w:rPr>
          <w:rFonts w:ascii="Garamond" w:hAnsi="Garamond"/>
          <w:color w:val="000000"/>
          <w:sz w:val="24"/>
          <w:szCs w:val="24"/>
          <w:lang w:eastAsia="it-IT"/>
        </w:rPr>
        <w:t xml:space="preserve"> in the food chain </w:t>
      </w:r>
    </w:p>
    <w:p w:rsidR="00E33FF4" w:rsidRPr="004B5452" w:rsidRDefault="00E33FF4" w:rsidP="0015569F">
      <w:pPr>
        <w:numPr>
          <w:ilvl w:val="0"/>
          <w:numId w:val="7"/>
        </w:numPr>
        <w:tabs>
          <w:tab w:val="left" w:pos="5387"/>
        </w:tabs>
        <w:jc w:val="both"/>
        <w:rPr>
          <w:rFonts w:ascii="Garamond" w:hAnsi="Garamond"/>
          <w:color w:val="000000"/>
          <w:sz w:val="24"/>
          <w:szCs w:val="24"/>
          <w:lang w:eastAsia="it-IT"/>
        </w:rPr>
      </w:pPr>
      <w:r w:rsidRPr="004B5452">
        <w:rPr>
          <w:rFonts w:ascii="Garamond" w:hAnsi="Garamond"/>
          <w:color w:val="000000"/>
          <w:sz w:val="24"/>
          <w:szCs w:val="24"/>
          <w:lang w:eastAsia="it-IT"/>
        </w:rPr>
        <w:t xml:space="preserve">To couple the developed assays with the aptameric structures developed. </w:t>
      </w:r>
    </w:p>
    <w:p w:rsidR="00E33FF4" w:rsidRPr="004B5452" w:rsidRDefault="00E33FF4" w:rsidP="0015569F">
      <w:pPr>
        <w:tabs>
          <w:tab w:val="left" w:pos="5387"/>
        </w:tabs>
        <w:ind w:left="567"/>
        <w:jc w:val="both"/>
        <w:rPr>
          <w:rFonts w:ascii="Garamond" w:hAnsi="Garamond"/>
          <w:color w:val="000000"/>
          <w:sz w:val="24"/>
          <w:szCs w:val="24"/>
          <w:lang w:eastAsia="it-IT"/>
        </w:rPr>
      </w:pPr>
    </w:p>
    <w:p w:rsidR="007C14E5" w:rsidRPr="004B5452" w:rsidRDefault="007C14E5" w:rsidP="0015569F">
      <w:pPr>
        <w:tabs>
          <w:tab w:val="left" w:pos="5387"/>
        </w:tabs>
        <w:ind w:left="567"/>
        <w:jc w:val="both"/>
        <w:rPr>
          <w:rFonts w:ascii="Garamond" w:hAnsi="Garamond"/>
          <w:color w:val="000000"/>
          <w:sz w:val="24"/>
          <w:szCs w:val="24"/>
          <w:lang w:val="en" w:eastAsia="it-IT"/>
        </w:rPr>
      </w:pPr>
    </w:p>
    <w:p w:rsidR="006931EF" w:rsidRPr="004B5452" w:rsidRDefault="007C14E5" w:rsidP="0015569F">
      <w:pPr>
        <w:tabs>
          <w:tab w:val="left" w:pos="5387"/>
        </w:tabs>
        <w:jc w:val="both"/>
        <w:rPr>
          <w:rFonts w:ascii="Garamond" w:hAnsi="Garamond"/>
          <w:color w:val="000000"/>
          <w:sz w:val="24"/>
          <w:szCs w:val="24"/>
          <w:lang w:val="en" w:eastAsia="it-IT"/>
        </w:rPr>
      </w:pPr>
      <w:r w:rsidRPr="004B5452">
        <w:rPr>
          <w:rFonts w:ascii="Garamond" w:hAnsi="Garamond"/>
          <w:color w:val="000000"/>
          <w:sz w:val="24"/>
          <w:szCs w:val="24"/>
          <w:lang w:val="en" w:eastAsia="it-IT"/>
        </w:rPr>
        <w:t xml:space="preserve">The exam </w:t>
      </w:r>
      <w:proofErr w:type="gramStart"/>
      <w:r w:rsidRPr="004B5452">
        <w:rPr>
          <w:rFonts w:ascii="Garamond" w:hAnsi="Garamond"/>
          <w:color w:val="000000"/>
          <w:sz w:val="24"/>
          <w:szCs w:val="24"/>
          <w:lang w:val="en" w:eastAsia="it-IT"/>
        </w:rPr>
        <w:t>is designed</w:t>
      </w:r>
      <w:proofErr w:type="gramEnd"/>
      <w:r w:rsidRPr="004B5452">
        <w:rPr>
          <w:rFonts w:ascii="Garamond" w:hAnsi="Garamond"/>
          <w:color w:val="000000"/>
          <w:sz w:val="24"/>
          <w:szCs w:val="24"/>
          <w:lang w:val="en" w:eastAsia="it-IT"/>
        </w:rPr>
        <w:t xml:space="preserve"> to ensure by appropriate benchmarking, preparation of base acquired, and the candidate's aptitude for scientific research.</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Admission to the PhD </w:t>
      </w:r>
      <w:proofErr w:type="gramStart"/>
      <w:r w:rsidRPr="004B5452">
        <w:rPr>
          <w:rFonts w:ascii="Garamond" w:hAnsi="Garamond"/>
          <w:color w:val="000000"/>
          <w:sz w:val="24"/>
          <w:szCs w:val="24"/>
          <w:lang w:val="en" w:eastAsia="it-IT"/>
        </w:rPr>
        <w:t>is based</w:t>
      </w:r>
      <w:proofErr w:type="gramEnd"/>
      <w:r w:rsidRPr="004B5452">
        <w:rPr>
          <w:rFonts w:ascii="Garamond" w:hAnsi="Garamond"/>
          <w:color w:val="000000"/>
          <w:sz w:val="24"/>
          <w:szCs w:val="24"/>
          <w:lang w:val="en" w:eastAsia="it-IT"/>
        </w:rPr>
        <w:t xml:space="preserve"> on qualifications and examination and is divided into two phases. </w:t>
      </w:r>
      <w:r w:rsidRPr="004B5452">
        <w:rPr>
          <w:rFonts w:ascii="Garamond" w:hAnsi="Garamond"/>
          <w:color w:val="000000"/>
          <w:sz w:val="24"/>
          <w:szCs w:val="24"/>
          <w:lang w:val="en" w:eastAsia="it-IT"/>
        </w:rPr>
        <w:br/>
        <w:t>In the first phase the Academic Board, meeting in plenary form or restricted, shall make an assessment qualifications by giving each candidate a maximum score of 20 points</w:t>
      </w:r>
      <w:r w:rsidR="006931EF" w:rsidRPr="004B5452">
        <w:rPr>
          <w:rFonts w:ascii="Garamond" w:hAnsi="Garamond"/>
          <w:color w:val="000000"/>
          <w:sz w:val="24"/>
          <w:szCs w:val="24"/>
          <w:lang w:val="en" w:eastAsia="it-IT"/>
        </w:rPr>
        <w:t>.</w:t>
      </w:r>
    </w:p>
    <w:p w:rsidR="007C14E5" w:rsidRPr="00B41E32" w:rsidRDefault="007C14E5" w:rsidP="0015569F">
      <w:pPr>
        <w:tabs>
          <w:tab w:val="left" w:pos="5387"/>
        </w:tabs>
        <w:jc w:val="both"/>
        <w:rPr>
          <w:rFonts w:ascii="Garamond" w:hAnsi="Garamond"/>
          <w:color w:val="000000"/>
          <w:sz w:val="24"/>
          <w:szCs w:val="24"/>
          <w:lang w:val="it-IT" w:eastAsia="it-IT"/>
        </w:rPr>
      </w:pPr>
      <w:r w:rsidRPr="004B5452">
        <w:rPr>
          <w:rFonts w:ascii="Garamond" w:hAnsi="Garamond"/>
          <w:color w:val="000000"/>
          <w:sz w:val="24"/>
          <w:szCs w:val="24"/>
          <w:lang w:val="en" w:eastAsia="it-IT"/>
        </w:rPr>
        <w:t xml:space="preserve">At the second stage (oral) </w:t>
      </w:r>
      <w:proofErr w:type="gramStart"/>
      <w:r w:rsidRPr="004B5452">
        <w:rPr>
          <w:rFonts w:ascii="Garamond" w:hAnsi="Garamond"/>
          <w:color w:val="000000"/>
          <w:sz w:val="24"/>
          <w:szCs w:val="24"/>
          <w:lang w:val="en" w:eastAsia="it-IT"/>
        </w:rPr>
        <w:t>are allowed</w:t>
      </w:r>
      <w:proofErr w:type="gramEnd"/>
      <w:r w:rsidRPr="004B5452">
        <w:rPr>
          <w:rFonts w:ascii="Garamond" w:hAnsi="Garamond"/>
          <w:color w:val="000000"/>
          <w:sz w:val="24"/>
          <w:szCs w:val="24"/>
          <w:lang w:val="en" w:eastAsia="it-IT"/>
        </w:rPr>
        <w:t xml:space="preserve"> for candidates who have achieved a minimum score of 12 points on the list will be published after the assessment of the securities, on the website of the university. </w:t>
      </w:r>
      <w:r w:rsidRPr="004B5452">
        <w:rPr>
          <w:rFonts w:ascii="Garamond" w:hAnsi="Garamond"/>
          <w:color w:val="000000"/>
          <w:sz w:val="24"/>
          <w:szCs w:val="24"/>
          <w:lang w:val="en" w:eastAsia="it-IT"/>
        </w:rPr>
        <w:br/>
        <w:t xml:space="preserve">The oral test will consist of an interview of the candidate before the Academic Board, meeting in plenary or restricted form, designed to test the knowledge on the topics of doctoral and content of the proposed research project. During the </w:t>
      </w:r>
      <w:proofErr w:type="gramStart"/>
      <w:r w:rsidRPr="004B5452">
        <w:rPr>
          <w:rFonts w:ascii="Garamond" w:hAnsi="Garamond"/>
          <w:color w:val="000000"/>
          <w:sz w:val="24"/>
          <w:szCs w:val="24"/>
          <w:lang w:val="en" w:eastAsia="it-IT"/>
        </w:rPr>
        <w:t>interview</w:t>
      </w:r>
      <w:proofErr w:type="gramEnd"/>
      <w:r w:rsidRPr="004B5452">
        <w:rPr>
          <w:rFonts w:ascii="Garamond" w:hAnsi="Garamond"/>
          <w:color w:val="000000"/>
          <w:sz w:val="24"/>
          <w:szCs w:val="24"/>
          <w:lang w:val="en" w:eastAsia="it-IT"/>
        </w:rPr>
        <w:t xml:space="preserve"> it is always verified knowledge of the English language. The interview </w:t>
      </w:r>
      <w:proofErr w:type="gramStart"/>
      <w:r w:rsidRPr="004B5452">
        <w:rPr>
          <w:rFonts w:ascii="Garamond" w:hAnsi="Garamond"/>
          <w:color w:val="000000"/>
          <w:sz w:val="24"/>
          <w:szCs w:val="24"/>
          <w:lang w:val="en" w:eastAsia="it-IT"/>
        </w:rPr>
        <w:t>may be conducted</w:t>
      </w:r>
      <w:proofErr w:type="gramEnd"/>
      <w:r w:rsidRPr="004B5452">
        <w:rPr>
          <w:rFonts w:ascii="Garamond" w:hAnsi="Garamond"/>
          <w:color w:val="000000"/>
          <w:sz w:val="24"/>
          <w:szCs w:val="24"/>
          <w:lang w:val="en" w:eastAsia="it-IT"/>
        </w:rPr>
        <w:t xml:space="preserve"> entirely in English if requested by the applicant. The interview </w:t>
      </w:r>
      <w:proofErr w:type="gramStart"/>
      <w:r w:rsidRPr="004B5452">
        <w:rPr>
          <w:rFonts w:ascii="Garamond" w:hAnsi="Garamond"/>
          <w:color w:val="000000"/>
          <w:sz w:val="24"/>
          <w:szCs w:val="24"/>
          <w:lang w:val="en" w:eastAsia="it-IT"/>
        </w:rPr>
        <w:t>may be conducted</w:t>
      </w:r>
      <w:proofErr w:type="gramEnd"/>
      <w:r w:rsidRPr="004B5452">
        <w:rPr>
          <w:rFonts w:ascii="Garamond" w:hAnsi="Garamond"/>
          <w:color w:val="000000"/>
          <w:sz w:val="24"/>
          <w:szCs w:val="24"/>
          <w:lang w:val="en" w:eastAsia="it-IT"/>
        </w:rPr>
        <w:t xml:space="preserve"> via computer if required in the process of submission of the application by the candidate or by the candidate residing abroad differently abled. The maximum score for each candidate for the oral exam is 40 points. At the end of the interview with the Academic Board will proceed to identify suitable to </w:t>
      </w:r>
      <w:proofErr w:type="gramStart"/>
      <w:r w:rsidRPr="004B5452">
        <w:rPr>
          <w:rFonts w:ascii="Garamond" w:hAnsi="Garamond"/>
          <w:color w:val="000000"/>
          <w:sz w:val="24"/>
          <w:szCs w:val="24"/>
          <w:lang w:val="en" w:eastAsia="it-IT"/>
        </w:rPr>
        <w:t>be placed</w:t>
      </w:r>
      <w:proofErr w:type="gramEnd"/>
      <w:r w:rsidRPr="004B5452">
        <w:rPr>
          <w:rFonts w:ascii="Garamond" w:hAnsi="Garamond"/>
          <w:color w:val="000000"/>
          <w:sz w:val="24"/>
          <w:szCs w:val="24"/>
          <w:lang w:val="en" w:eastAsia="it-IT"/>
        </w:rPr>
        <w:t xml:space="preserve"> in the general classification, expressed in sixtieths, based on the sum of the scores obtained by the candidates in the valuation of securities and in the interview.</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The diary of the oral test, indicating the date, time and venue in which it takes place, </w:t>
      </w:r>
      <w:proofErr w:type="gramStart"/>
      <w:r w:rsidRPr="004B5452">
        <w:rPr>
          <w:rFonts w:ascii="Garamond" w:hAnsi="Garamond"/>
          <w:color w:val="000000"/>
          <w:sz w:val="24"/>
          <w:szCs w:val="24"/>
          <w:lang w:val="en" w:eastAsia="it-IT"/>
        </w:rPr>
        <w:t>will be published</w:t>
      </w:r>
      <w:proofErr w:type="gramEnd"/>
      <w:r w:rsidRPr="004B5452">
        <w:rPr>
          <w:rFonts w:ascii="Garamond" w:hAnsi="Garamond"/>
          <w:color w:val="000000"/>
          <w:sz w:val="24"/>
          <w:szCs w:val="24"/>
          <w:lang w:val="en" w:eastAsia="it-IT"/>
        </w:rPr>
        <w:t xml:space="preserve"> on the website of the university, at least 1</w:t>
      </w:r>
      <w:r w:rsidR="006931EF" w:rsidRPr="004B5452">
        <w:rPr>
          <w:rFonts w:ascii="Garamond" w:hAnsi="Garamond"/>
          <w:color w:val="000000"/>
          <w:sz w:val="24"/>
          <w:szCs w:val="24"/>
          <w:lang w:val="en" w:eastAsia="it-IT"/>
        </w:rPr>
        <w:t>0</w:t>
      </w:r>
      <w:r w:rsidR="0015569F">
        <w:rPr>
          <w:rFonts w:ascii="Garamond" w:hAnsi="Garamond"/>
          <w:color w:val="000000"/>
          <w:sz w:val="24"/>
          <w:szCs w:val="24"/>
          <w:lang w:val="en" w:eastAsia="it-IT"/>
        </w:rPr>
        <w:t xml:space="preserve"> days before taking the test. </w:t>
      </w:r>
      <w:r w:rsidRPr="00B41E32">
        <w:rPr>
          <w:rFonts w:ascii="Garamond" w:hAnsi="Garamond"/>
          <w:color w:val="000000"/>
          <w:sz w:val="24"/>
          <w:szCs w:val="24"/>
          <w:lang w:val="it-IT" w:eastAsia="it-IT"/>
        </w:rPr>
        <w:t xml:space="preserve">For the </w:t>
      </w:r>
      <w:proofErr w:type="spellStart"/>
      <w:r w:rsidRPr="00B41E32">
        <w:rPr>
          <w:rFonts w:ascii="Garamond" w:hAnsi="Garamond"/>
          <w:color w:val="000000"/>
          <w:sz w:val="24"/>
          <w:szCs w:val="24"/>
          <w:lang w:val="it-IT" w:eastAsia="it-IT"/>
        </w:rPr>
        <w:t>interview</w:t>
      </w:r>
      <w:proofErr w:type="spellEnd"/>
      <w:r w:rsidRPr="00B41E32">
        <w:rPr>
          <w:rFonts w:ascii="Garamond" w:hAnsi="Garamond"/>
          <w:color w:val="000000"/>
          <w:sz w:val="24"/>
          <w:szCs w:val="24"/>
          <w:lang w:val="it-IT" w:eastAsia="it-IT"/>
        </w:rPr>
        <w:t xml:space="preserve">, </w:t>
      </w:r>
      <w:proofErr w:type="spellStart"/>
      <w:r w:rsidRPr="00B41E32">
        <w:rPr>
          <w:rFonts w:ascii="Garamond" w:hAnsi="Garamond"/>
          <w:color w:val="000000"/>
          <w:sz w:val="24"/>
          <w:szCs w:val="24"/>
          <w:lang w:val="it-IT" w:eastAsia="it-IT"/>
        </w:rPr>
        <w:t>candidates</w:t>
      </w:r>
      <w:proofErr w:type="spellEnd"/>
      <w:r w:rsidRPr="00B41E32">
        <w:rPr>
          <w:rFonts w:ascii="Garamond" w:hAnsi="Garamond"/>
          <w:color w:val="000000"/>
          <w:sz w:val="24"/>
          <w:szCs w:val="24"/>
          <w:lang w:val="it-IT" w:eastAsia="it-IT"/>
        </w:rPr>
        <w:t xml:space="preserve"> must </w:t>
      </w:r>
      <w:proofErr w:type="spellStart"/>
      <w:r w:rsidRPr="00B41E32">
        <w:rPr>
          <w:rFonts w:ascii="Garamond" w:hAnsi="Garamond"/>
          <w:color w:val="000000"/>
          <w:sz w:val="24"/>
          <w:szCs w:val="24"/>
          <w:lang w:val="it-IT" w:eastAsia="it-IT"/>
        </w:rPr>
        <w:t>bring</w:t>
      </w:r>
      <w:proofErr w:type="spellEnd"/>
      <w:r w:rsidRPr="00B41E32">
        <w:rPr>
          <w:rFonts w:ascii="Garamond" w:hAnsi="Garamond"/>
          <w:color w:val="000000"/>
          <w:sz w:val="24"/>
          <w:szCs w:val="24"/>
          <w:lang w:val="it-IT" w:eastAsia="it-IT"/>
        </w:rPr>
        <w:t xml:space="preserve"> </w:t>
      </w:r>
      <w:proofErr w:type="spellStart"/>
      <w:r w:rsidRPr="00B41E32">
        <w:rPr>
          <w:rFonts w:ascii="Garamond" w:hAnsi="Garamond"/>
          <w:color w:val="000000"/>
          <w:sz w:val="24"/>
          <w:szCs w:val="24"/>
          <w:lang w:val="it-IT" w:eastAsia="it-IT"/>
        </w:rPr>
        <w:t>valid</w:t>
      </w:r>
      <w:proofErr w:type="spellEnd"/>
      <w:r w:rsidRPr="00B41E32">
        <w:rPr>
          <w:rFonts w:ascii="Garamond" w:hAnsi="Garamond"/>
          <w:color w:val="000000"/>
          <w:sz w:val="24"/>
          <w:szCs w:val="24"/>
          <w:lang w:val="it-IT" w:eastAsia="it-IT"/>
        </w:rPr>
        <w:t xml:space="preserve"> photo ID. </w:t>
      </w:r>
    </w:p>
    <w:p w:rsidR="007C14E5" w:rsidRPr="00B41E32" w:rsidRDefault="007C14E5" w:rsidP="0015569F">
      <w:pPr>
        <w:tabs>
          <w:tab w:val="left" w:pos="5387"/>
        </w:tabs>
        <w:jc w:val="both"/>
        <w:rPr>
          <w:rFonts w:ascii="Garamond" w:hAnsi="Garamond"/>
          <w:color w:val="000000"/>
          <w:sz w:val="24"/>
          <w:szCs w:val="24"/>
          <w:lang w:val="it-IT" w:eastAsia="it-IT"/>
        </w:rPr>
      </w:pPr>
    </w:p>
    <w:p w:rsidR="00B41E32" w:rsidRPr="00B41E32" w:rsidRDefault="00B41E32" w:rsidP="0015569F">
      <w:pPr>
        <w:tabs>
          <w:tab w:val="left" w:pos="5387"/>
        </w:tabs>
        <w:jc w:val="both"/>
        <w:rPr>
          <w:rFonts w:ascii="Garamond" w:hAnsi="Garamond"/>
          <w:b/>
          <w:color w:val="000000"/>
          <w:sz w:val="24"/>
          <w:szCs w:val="24"/>
          <w:lang w:eastAsia="it-IT"/>
        </w:rPr>
      </w:pPr>
      <w:r w:rsidRPr="00B41E32">
        <w:rPr>
          <w:rFonts w:ascii="Garamond" w:hAnsi="Garamond"/>
          <w:b/>
          <w:color w:val="000000"/>
          <w:sz w:val="24"/>
          <w:szCs w:val="24"/>
          <w:lang w:eastAsia="it-IT"/>
        </w:rPr>
        <w:t xml:space="preserve">The application form (form attached </w:t>
      </w:r>
      <w:proofErr w:type="gramStart"/>
      <w:r w:rsidRPr="00B41E32">
        <w:rPr>
          <w:rFonts w:ascii="Garamond" w:hAnsi="Garamond"/>
          <w:b/>
          <w:color w:val="000000"/>
          <w:sz w:val="24"/>
          <w:szCs w:val="24"/>
          <w:lang w:eastAsia="it-IT"/>
        </w:rPr>
        <w:t>" A</w:t>
      </w:r>
      <w:proofErr w:type="gramEnd"/>
      <w:r w:rsidRPr="00B41E32">
        <w:rPr>
          <w:rFonts w:ascii="Garamond" w:hAnsi="Garamond"/>
          <w:b/>
          <w:color w:val="000000"/>
          <w:sz w:val="24"/>
          <w:szCs w:val="24"/>
          <w:lang w:eastAsia="it-IT"/>
        </w:rPr>
        <w:t>" ) must be received by the deadline of 12.00 noon on Monday 8 August 2016 .</w:t>
      </w:r>
    </w:p>
    <w:p w:rsidR="00B41E32" w:rsidRPr="00B41E32" w:rsidRDefault="00B41E32" w:rsidP="0015569F">
      <w:pPr>
        <w:tabs>
          <w:tab w:val="left" w:pos="5387"/>
        </w:tabs>
        <w:jc w:val="both"/>
        <w:rPr>
          <w:rFonts w:ascii="Garamond" w:hAnsi="Garamond"/>
          <w:b/>
          <w:color w:val="000000"/>
          <w:sz w:val="24"/>
          <w:szCs w:val="24"/>
          <w:lang w:eastAsia="it-IT"/>
        </w:rPr>
      </w:pPr>
      <w:r w:rsidRPr="00B41E32">
        <w:rPr>
          <w:rFonts w:ascii="Garamond" w:hAnsi="Garamond"/>
          <w:b/>
          <w:color w:val="000000"/>
          <w:sz w:val="24"/>
          <w:szCs w:val="24"/>
          <w:lang w:eastAsia="it-IT"/>
        </w:rPr>
        <w:t xml:space="preserve">The application must be printed and sent duly </w:t>
      </w:r>
      <w:proofErr w:type="gramStart"/>
      <w:r w:rsidRPr="00B41E32">
        <w:rPr>
          <w:rFonts w:ascii="Garamond" w:hAnsi="Garamond"/>
          <w:b/>
          <w:color w:val="000000"/>
          <w:sz w:val="24"/>
          <w:szCs w:val="24"/>
          <w:lang w:eastAsia="it-IT"/>
        </w:rPr>
        <w:t>signed ,</w:t>
      </w:r>
      <w:proofErr w:type="gramEnd"/>
      <w:r w:rsidRPr="00B41E32">
        <w:rPr>
          <w:rFonts w:ascii="Garamond" w:hAnsi="Garamond"/>
          <w:b/>
          <w:color w:val="000000"/>
          <w:sz w:val="24"/>
          <w:szCs w:val="24"/>
          <w:lang w:eastAsia="it-IT"/>
        </w:rPr>
        <w:t xml:space="preserve"> with all required documentation , by courier at the University  Protocol Office   from Monday through Friday from 9:00 </w:t>
      </w:r>
      <w:proofErr w:type="spellStart"/>
      <w:r w:rsidRPr="00B41E32">
        <w:rPr>
          <w:rFonts w:ascii="Garamond" w:hAnsi="Garamond"/>
          <w:b/>
          <w:color w:val="000000"/>
          <w:sz w:val="24"/>
          <w:szCs w:val="24"/>
          <w:lang w:eastAsia="it-IT"/>
        </w:rPr>
        <w:t>a.m</w:t>
      </w:r>
      <w:proofErr w:type="spellEnd"/>
      <w:r w:rsidRPr="00B41E32">
        <w:rPr>
          <w:rFonts w:ascii="Garamond" w:hAnsi="Garamond"/>
          <w:b/>
          <w:color w:val="000000"/>
          <w:sz w:val="24"/>
          <w:szCs w:val="24"/>
          <w:lang w:eastAsia="it-IT"/>
        </w:rPr>
        <w:t xml:space="preserve"> to 12:00  noon.</w:t>
      </w:r>
    </w:p>
    <w:p w:rsidR="00B41E32" w:rsidRPr="00B41E32" w:rsidRDefault="00B41E32" w:rsidP="0015569F">
      <w:pPr>
        <w:tabs>
          <w:tab w:val="left" w:pos="5387"/>
        </w:tabs>
        <w:jc w:val="both"/>
        <w:rPr>
          <w:rFonts w:ascii="Garamond" w:hAnsi="Garamond"/>
          <w:b/>
          <w:color w:val="000000"/>
          <w:sz w:val="24"/>
          <w:szCs w:val="24"/>
          <w:lang w:eastAsia="it-IT"/>
        </w:rPr>
      </w:pPr>
      <w:r w:rsidRPr="00B41E32">
        <w:rPr>
          <w:rFonts w:ascii="Garamond" w:hAnsi="Garamond"/>
          <w:b/>
          <w:color w:val="000000"/>
          <w:sz w:val="24"/>
          <w:szCs w:val="24"/>
          <w:lang w:eastAsia="it-IT"/>
        </w:rPr>
        <w:t xml:space="preserve">Will not be taken into consideration application </w:t>
      </w:r>
      <w:proofErr w:type="gramStart"/>
      <w:r w:rsidRPr="00B41E32">
        <w:rPr>
          <w:rFonts w:ascii="Garamond" w:hAnsi="Garamond"/>
          <w:b/>
          <w:color w:val="000000"/>
          <w:sz w:val="24"/>
          <w:szCs w:val="24"/>
          <w:lang w:eastAsia="it-IT"/>
        </w:rPr>
        <w:t>forms  arriving</w:t>
      </w:r>
      <w:proofErr w:type="gramEnd"/>
      <w:r w:rsidRPr="00B41E32">
        <w:rPr>
          <w:rFonts w:ascii="Garamond" w:hAnsi="Garamond"/>
          <w:b/>
          <w:color w:val="000000"/>
          <w:sz w:val="24"/>
          <w:szCs w:val="24"/>
          <w:lang w:eastAsia="it-IT"/>
        </w:rPr>
        <w:t xml:space="preserve"> later than  12:00 noon of the day indicated.</w:t>
      </w:r>
    </w:p>
    <w:p w:rsidR="006931EF" w:rsidRPr="00B41E32" w:rsidRDefault="006931EF" w:rsidP="00584C7E">
      <w:pPr>
        <w:tabs>
          <w:tab w:val="left" w:pos="5387"/>
        </w:tabs>
        <w:rPr>
          <w:rFonts w:ascii="Garamond" w:hAnsi="Garamond"/>
          <w:color w:val="000000"/>
          <w:sz w:val="24"/>
          <w:szCs w:val="24"/>
          <w:lang w:eastAsia="it-IT"/>
        </w:rPr>
      </w:pPr>
    </w:p>
    <w:p w:rsidR="006931EF" w:rsidRPr="004B5452" w:rsidRDefault="007C14E5" w:rsidP="0015569F">
      <w:pPr>
        <w:tabs>
          <w:tab w:val="left" w:pos="5387"/>
        </w:tabs>
        <w:rPr>
          <w:rFonts w:ascii="Garamond" w:hAnsi="Garamond"/>
          <w:color w:val="000000"/>
          <w:sz w:val="24"/>
          <w:szCs w:val="24"/>
          <w:lang w:val="en" w:eastAsia="it-IT"/>
        </w:rPr>
      </w:pPr>
      <w:proofErr w:type="gramStart"/>
      <w:r w:rsidRPr="004B5452">
        <w:rPr>
          <w:rFonts w:ascii="Garamond" w:hAnsi="Garamond"/>
          <w:color w:val="000000"/>
          <w:sz w:val="24"/>
          <w:szCs w:val="24"/>
          <w:lang w:val="en" w:eastAsia="it-IT"/>
        </w:rPr>
        <w:t xml:space="preserve">In the application form the applicant shall declare, under their own responsibility: </w:t>
      </w:r>
      <w:r w:rsidRPr="004B5452">
        <w:rPr>
          <w:rFonts w:ascii="Garamond" w:hAnsi="Garamond"/>
          <w:color w:val="000000"/>
          <w:sz w:val="24"/>
          <w:szCs w:val="24"/>
          <w:lang w:val="en" w:eastAsia="it-IT"/>
        </w:rPr>
        <w:br/>
        <w:t xml:space="preserve">1 the name and surname; </w:t>
      </w:r>
      <w:r w:rsidR="00BD02C4"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t xml:space="preserve">2 the date and place of birth; </w:t>
      </w:r>
      <w:r w:rsidR="00BD02C4"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t xml:space="preserve">3. the tax code; </w:t>
      </w:r>
      <w:r w:rsidR="00BD02C4"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t>4. the residence, with the indication of the street, the street number, city, province, zip code;</w:t>
      </w:r>
      <w:r w:rsidR="00BD02C4"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t xml:space="preserve"> </w:t>
      </w:r>
      <w:r w:rsidRPr="004B5452">
        <w:rPr>
          <w:rFonts w:ascii="Garamond" w:hAnsi="Garamond"/>
          <w:color w:val="000000"/>
          <w:sz w:val="24"/>
          <w:szCs w:val="24"/>
          <w:lang w:val="en" w:eastAsia="it-IT"/>
        </w:rPr>
        <w:br/>
        <w:t>5. citizenship;</w:t>
      </w:r>
      <w:r w:rsidR="00BD02C4" w:rsidRPr="004B5452">
        <w:rPr>
          <w:rFonts w:ascii="Garamond" w:hAnsi="Garamond"/>
          <w:color w:val="000000"/>
          <w:sz w:val="24"/>
          <w:szCs w:val="24"/>
          <w:lang w:val="en" w:eastAsia="it-IT"/>
        </w:rPr>
        <w:tab/>
      </w:r>
      <w:r w:rsidR="00BD02C4"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t xml:space="preserve"> </w:t>
      </w:r>
      <w:r w:rsidRPr="004B5452">
        <w:rPr>
          <w:rFonts w:ascii="Garamond" w:hAnsi="Garamond"/>
          <w:color w:val="000000"/>
          <w:sz w:val="24"/>
          <w:szCs w:val="24"/>
          <w:lang w:val="en" w:eastAsia="it-IT"/>
        </w:rPr>
        <w:br/>
        <w:t>6. the degree possessed or to be obtained, the university from which it was obtained or by which he will be achieved, and the date of attainment, or the qualification obtained abroad and recognized as equivalent by the competent authorities to accordance with applicable law;</w:t>
      </w:r>
      <w:r w:rsidR="00BD02C4"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7 have an adequate knowledge of the Italian language (such declaration shall be made only by foreign nationals)</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8 I will attend full-time PhD program in accordance with the regulations laid down by the Academic Board; </w:t>
      </w:r>
      <w:r w:rsidRPr="004B5452">
        <w:rPr>
          <w:rFonts w:ascii="Garamond" w:hAnsi="Garamond"/>
          <w:color w:val="000000"/>
          <w:sz w:val="24"/>
          <w:szCs w:val="24"/>
          <w:lang w:val="en" w:eastAsia="it-IT"/>
        </w:rPr>
        <w:br/>
        <w:t>9.</w:t>
      </w:r>
      <w:proofErr w:type="gramEnd"/>
      <w:r w:rsidRPr="004B5452">
        <w:rPr>
          <w:rFonts w:ascii="Garamond" w:hAnsi="Garamond"/>
          <w:color w:val="000000"/>
          <w:sz w:val="24"/>
          <w:szCs w:val="24"/>
          <w:lang w:val="en" w:eastAsia="it-IT"/>
        </w:rPr>
        <w:t xml:space="preserve"> </w:t>
      </w:r>
      <w:proofErr w:type="gramStart"/>
      <w:r w:rsidRPr="004B5452">
        <w:rPr>
          <w:rFonts w:ascii="Garamond" w:hAnsi="Garamond"/>
          <w:color w:val="000000"/>
          <w:sz w:val="24"/>
          <w:szCs w:val="24"/>
          <w:lang w:val="en" w:eastAsia="it-IT"/>
        </w:rPr>
        <w:t>the</w:t>
      </w:r>
      <w:proofErr w:type="gramEnd"/>
      <w:r w:rsidRPr="004B5452">
        <w:rPr>
          <w:rFonts w:ascii="Garamond" w:hAnsi="Garamond"/>
          <w:color w:val="000000"/>
          <w:sz w:val="24"/>
          <w:szCs w:val="24"/>
          <w:lang w:val="en" w:eastAsia="it-IT"/>
        </w:rPr>
        <w:t xml:space="preserve"> language from English or Italian with which the oral exam; </w:t>
      </w:r>
      <w:r w:rsidRPr="004B5452">
        <w:rPr>
          <w:rFonts w:ascii="Garamond" w:hAnsi="Garamond"/>
          <w:color w:val="000000"/>
          <w:sz w:val="24"/>
          <w:szCs w:val="24"/>
          <w:lang w:val="en" w:eastAsia="it-IT"/>
        </w:rPr>
        <w:br/>
        <w:t xml:space="preserve">10 the mode of conducting the interview in presence or remotely with an indication of the Skype contact; </w:t>
      </w:r>
      <w:r w:rsidRPr="004B5452">
        <w:rPr>
          <w:rFonts w:ascii="Garamond" w:hAnsi="Garamond"/>
          <w:color w:val="000000"/>
          <w:sz w:val="24"/>
          <w:szCs w:val="24"/>
          <w:lang w:val="en" w:eastAsia="it-IT"/>
        </w:rPr>
        <w:br/>
        <w:t xml:space="preserve">11. </w:t>
      </w:r>
      <w:proofErr w:type="gramStart"/>
      <w:r w:rsidRPr="004B5452">
        <w:rPr>
          <w:rFonts w:ascii="Garamond" w:hAnsi="Garamond"/>
          <w:color w:val="000000"/>
          <w:sz w:val="24"/>
          <w:szCs w:val="24"/>
          <w:lang w:val="en" w:eastAsia="it-IT"/>
        </w:rPr>
        <w:t>the</w:t>
      </w:r>
      <w:proofErr w:type="gramEnd"/>
      <w:r w:rsidRPr="004B5452">
        <w:rPr>
          <w:rFonts w:ascii="Garamond" w:hAnsi="Garamond"/>
          <w:color w:val="000000"/>
          <w:sz w:val="24"/>
          <w:szCs w:val="24"/>
          <w:lang w:val="en" w:eastAsia="it-IT"/>
        </w:rPr>
        <w:t xml:space="preserve"> email address where you want to be sent any communication related to this procedure, as well as the telephone number and email address and a commitment to notify any subsequent changes. </w:t>
      </w:r>
      <w:r w:rsidRPr="004B5452">
        <w:rPr>
          <w:rFonts w:ascii="Garamond" w:hAnsi="Garamond"/>
          <w:color w:val="000000"/>
          <w:sz w:val="24"/>
          <w:szCs w:val="24"/>
          <w:lang w:val="en" w:eastAsia="it-IT"/>
        </w:rPr>
        <w:br/>
      </w:r>
      <w:r w:rsidRPr="004B5452">
        <w:rPr>
          <w:rFonts w:ascii="Garamond" w:hAnsi="Garamond"/>
          <w:color w:val="000000"/>
          <w:sz w:val="24"/>
          <w:szCs w:val="24"/>
          <w:lang w:val="en" w:eastAsia="it-IT"/>
        </w:rPr>
        <w:lastRenderedPageBreak/>
        <w:t xml:space="preserve">Applicants </w:t>
      </w:r>
      <w:proofErr w:type="gramStart"/>
      <w:r w:rsidRPr="004B5452">
        <w:rPr>
          <w:rFonts w:ascii="Garamond" w:hAnsi="Garamond"/>
          <w:color w:val="000000"/>
          <w:sz w:val="24"/>
          <w:szCs w:val="24"/>
          <w:lang w:val="en" w:eastAsia="it-IT"/>
        </w:rPr>
        <w:t>must also be submitted</w:t>
      </w:r>
      <w:proofErr w:type="gramEnd"/>
      <w:r w:rsidRPr="004B5452">
        <w:rPr>
          <w:rFonts w:ascii="Garamond" w:hAnsi="Garamond"/>
          <w:color w:val="000000"/>
          <w:sz w:val="24"/>
          <w:szCs w:val="24"/>
          <w:lang w:val="en" w:eastAsia="it-IT"/>
        </w:rPr>
        <w:t xml:space="preserve"> as attachments. The absence of even one of these attachments, will be excluded from selection:</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r>
      <w:r w:rsidRPr="004B5452">
        <w:rPr>
          <w:rFonts w:ascii="Garamond" w:hAnsi="Garamond"/>
          <w:color w:val="000000"/>
          <w:sz w:val="24"/>
          <w:szCs w:val="24"/>
          <w:lang w:val="en" w:eastAsia="it-IT"/>
        </w:rPr>
        <w:br/>
        <w:t xml:space="preserve">- Identification document: a copy of the identity card (for EU citizens) or passport, bearing the pages with the photograph, biographical data, the number, date and place of issue, expiration date and stamp of the competent authority . </w:t>
      </w:r>
      <w:proofErr w:type="gramStart"/>
      <w:r w:rsidRPr="004B5452">
        <w:rPr>
          <w:rFonts w:ascii="Garamond" w:hAnsi="Garamond"/>
          <w:color w:val="000000"/>
          <w:sz w:val="24"/>
          <w:szCs w:val="24"/>
          <w:lang w:val="en" w:eastAsia="it-IT"/>
        </w:rPr>
        <w:t xml:space="preserve">Any other proof of identity will not be taken into account; </w:t>
      </w:r>
      <w:r w:rsidRPr="004B5452">
        <w:rPr>
          <w:rFonts w:ascii="Garamond" w:hAnsi="Garamond"/>
          <w:color w:val="000000"/>
          <w:sz w:val="24"/>
          <w:szCs w:val="24"/>
          <w:lang w:val="en" w:eastAsia="it-IT"/>
        </w:rPr>
        <w:br/>
        <w:t>- Copy of the card showing the tax code;</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 A full copy of the thesis; </w:t>
      </w:r>
      <w:r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t>- Summary (in English) of the thesis giving reasons for the thesis, the research methodology and results obtained (maximum 4 pages);</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 Scientific curriculum vitae preferably on </w:t>
      </w:r>
      <w:proofErr w:type="spellStart"/>
      <w:r w:rsidRPr="004B5452">
        <w:rPr>
          <w:rFonts w:ascii="Garamond" w:hAnsi="Garamond"/>
          <w:color w:val="000000"/>
          <w:sz w:val="24"/>
          <w:szCs w:val="24"/>
          <w:lang w:val="en" w:eastAsia="it-IT"/>
        </w:rPr>
        <w:t>Europass</w:t>
      </w:r>
      <w:proofErr w:type="spellEnd"/>
      <w:r w:rsidRPr="004B5452">
        <w:rPr>
          <w:rFonts w:ascii="Garamond" w:hAnsi="Garamond"/>
          <w:color w:val="000000"/>
          <w:sz w:val="24"/>
          <w:szCs w:val="24"/>
          <w:lang w:val="en" w:eastAsia="it-IT"/>
        </w:rPr>
        <w:t>:</w:t>
      </w:r>
      <w:r w:rsidR="00371341"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t xml:space="preserve"> </w:t>
      </w:r>
      <w:hyperlink r:id="rId7" w:history="1">
        <w:r w:rsidRPr="004B5452">
          <w:rPr>
            <w:rFonts w:ascii="Garamond" w:hAnsi="Garamond"/>
            <w:color w:val="0000FF"/>
            <w:sz w:val="24"/>
            <w:szCs w:val="24"/>
            <w:u w:val="single"/>
            <w:lang w:val="en" w:eastAsia="it-IT"/>
          </w:rPr>
          <w:t>http://europass.cedefop.europa.eu/europass/home/vernav/Europasss+Documents/Europass+CV.csp</w:t>
        </w:r>
      </w:hyperlink>
      <w:r w:rsidRPr="004B5452">
        <w:rPr>
          <w:rFonts w:ascii="Garamond" w:hAnsi="Garamond"/>
          <w:color w:val="000000"/>
          <w:sz w:val="24"/>
          <w:szCs w:val="24"/>
          <w:lang w:val="en" w:eastAsia="it-IT"/>
        </w:rPr>
        <w:t>;</w:t>
      </w:r>
      <w:r w:rsidR="00371341"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t xml:space="preserve">- Letter \ e of reference from professors or tutors scientific; </w:t>
      </w:r>
      <w:r w:rsidRPr="004B5452">
        <w:rPr>
          <w:rFonts w:ascii="Garamond" w:hAnsi="Garamond"/>
          <w:color w:val="000000"/>
          <w:sz w:val="24"/>
          <w:szCs w:val="24"/>
          <w:lang w:val="en" w:eastAsia="it-IT"/>
        </w:rPr>
        <w:br/>
        <w:t xml:space="preserve">- Research project drawn up by the candidate, consistent with the themes of the course; </w:t>
      </w:r>
      <w:r w:rsidRPr="004B5452">
        <w:rPr>
          <w:rFonts w:ascii="Garamond" w:hAnsi="Garamond"/>
          <w:color w:val="000000"/>
          <w:sz w:val="24"/>
          <w:szCs w:val="24"/>
          <w:lang w:val="en" w:eastAsia="it-IT"/>
        </w:rPr>
        <w:br/>
        <w:t>- Self-certification to attest to whether the income is higher or lower than EUR 1</w:t>
      </w:r>
      <w:r w:rsidR="006931EF" w:rsidRPr="004B5452">
        <w:rPr>
          <w:rFonts w:ascii="Garamond" w:hAnsi="Garamond"/>
          <w:color w:val="000000"/>
          <w:sz w:val="24"/>
          <w:szCs w:val="24"/>
          <w:lang w:val="en" w:eastAsia="it-IT"/>
        </w:rPr>
        <w:t>5</w:t>
      </w:r>
      <w:r w:rsidRPr="004B5452">
        <w:rPr>
          <w:rFonts w:ascii="Garamond" w:hAnsi="Garamond"/>
          <w:color w:val="000000"/>
          <w:sz w:val="24"/>
          <w:szCs w:val="24"/>
          <w:lang w:val="en" w:eastAsia="it-IT"/>
        </w:rPr>
        <w:t>,</w:t>
      </w:r>
      <w:r w:rsidR="006931EF" w:rsidRPr="004B5452">
        <w:rPr>
          <w:rFonts w:ascii="Garamond" w:hAnsi="Garamond"/>
          <w:color w:val="000000"/>
          <w:sz w:val="24"/>
          <w:szCs w:val="24"/>
          <w:lang w:val="en" w:eastAsia="it-IT"/>
        </w:rPr>
        <w:t>000</w:t>
      </w:r>
      <w:r w:rsidRPr="004B5452">
        <w:rPr>
          <w:rFonts w:ascii="Garamond" w:hAnsi="Garamond"/>
          <w:color w:val="000000"/>
          <w:sz w:val="24"/>
          <w:szCs w:val="24"/>
          <w:lang w:val="en" w:eastAsia="it-IT"/>
        </w:rPr>
        <w:t xml:space="preserve">.00 per year for any use of the scholarship; </w:t>
      </w:r>
      <w:r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r>
      <w:r w:rsidRPr="004B5452">
        <w:rPr>
          <w:rFonts w:ascii="Garamond" w:hAnsi="Garamond"/>
          <w:color w:val="000000"/>
          <w:sz w:val="24"/>
          <w:szCs w:val="24"/>
          <w:lang w:val="en" w:eastAsia="it-IT"/>
        </w:rPr>
        <w:br/>
      </w:r>
      <w:r w:rsidRPr="004B5452">
        <w:rPr>
          <w:rFonts w:ascii="Garamond" w:hAnsi="Garamond"/>
          <w:color w:val="000000"/>
          <w:sz w:val="24"/>
          <w:szCs w:val="24"/>
          <w:lang w:val="en" w:eastAsia="it-IT"/>
        </w:rPr>
        <w:br/>
        <w:t xml:space="preserve">Applicants may also submit other attachments (attachments optional): </w:t>
      </w:r>
      <w:r w:rsidRPr="004B5452">
        <w:rPr>
          <w:rFonts w:ascii="Garamond" w:hAnsi="Garamond"/>
          <w:color w:val="000000"/>
          <w:sz w:val="24"/>
          <w:szCs w:val="24"/>
          <w:lang w:val="en" w:eastAsia="it-IT"/>
        </w:rPr>
        <w:br/>
      </w:r>
      <w:r w:rsidRPr="004B5452">
        <w:rPr>
          <w:rFonts w:ascii="Garamond" w:hAnsi="Garamond"/>
          <w:color w:val="000000"/>
          <w:sz w:val="24"/>
          <w:szCs w:val="24"/>
          <w:lang w:val="en" w:eastAsia="it-IT"/>
        </w:rPr>
        <w:br/>
        <w:t>- Publications;</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Other qualifications useful for the assessment (professional experiences, documentation, prizes, scholarships, training activities, research experiences, specializations, master etc..).</w:t>
      </w:r>
      <w:r w:rsidRPr="004B5452">
        <w:rPr>
          <w:rFonts w:ascii="Garamond" w:hAnsi="Garamond"/>
          <w:color w:val="000000"/>
          <w:sz w:val="24"/>
          <w:szCs w:val="24"/>
          <w:lang w:val="en" w:eastAsia="it-IT"/>
        </w:rPr>
        <w:tab/>
      </w:r>
      <w:proofErr w:type="gramEnd"/>
      <w:r w:rsidRPr="004B5452">
        <w:rPr>
          <w:rFonts w:ascii="Garamond" w:hAnsi="Garamond"/>
          <w:color w:val="000000"/>
          <w:sz w:val="24"/>
          <w:szCs w:val="24"/>
          <w:lang w:val="en" w:eastAsia="it-IT"/>
        </w:rPr>
        <w:t xml:space="preserve"> </w:t>
      </w:r>
      <w:r w:rsidRPr="004B5452">
        <w:rPr>
          <w:rFonts w:ascii="Garamond" w:hAnsi="Garamond"/>
          <w:color w:val="000000"/>
          <w:sz w:val="24"/>
          <w:szCs w:val="24"/>
          <w:lang w:val="en" w:eastAsia="it-IT"/>
        </w:rPr>
        <w:br/>
      </w:r>
      <w:r w:rsidRPr="004B5452">
        <w:rPr>
          <w:rFonts w:ascii="Garamond" w:hAnsi="Garamond"/>
          <w:color w:val="000000"/>
          <w:sz w:val="24"/>
          <w:szCs w:val="24"/>
          <w:lang w:val="en" w:eastAsia="it-IT"/>
        </w:rPr>
        <w:br/>
      </w:r>
    </w:p>
    <w:p w:rsidR="007C14E5" w:rsidRPr="004B5452" w:rsidRDefault="007C14E5" w:rsidP="00584C7E">
      <w:pPr>
        <w:tabs>
          <w:tab w:val="left" w:pos="5387"/>
        </w:tabs>
        <w:jc w:val="both"/>
        <w:rPr>
          <w:rFonts w:ascii="Garamond" w:hAnsi="Garamond"/>
          <w:color w:val="000000"/>
          <w:sz w:val="24"/>
          <w:szCs w:val="24"/>
          <w:lang w:val="en" w:eastAsia="it-IT"/>
        </w:rPr>
      </w:pPr>
      <w:r w:rsidRPr="004B5452">
        <w:rPr>
          <w:rFonts w:ascii="Garamond" w:hAnsi="Garamond"/>
          <w:color w:val="000000"/>
          <w:sz w:val="24"/>
          <w:szCs w:val="24"/>
          <w:lang w:val="en" w:eastAsia="it-IT"/>
        </w:rPr>
        <w:t xml:space="preserve">The official approval of the acts and relative rankings </w:t>
      </w:r>
      <w:proofErr w:type="gramStart"/>
      <w:r w:rsidRPr="004B5452">
        <w:rPr>
          <w:rFonts w:ascii="Garamond" w:hAnsi="Garamond"/>
          <w:color w:val="000000"/>
          <w:sz w:val="24"/>
          <w:szCs w:val="24"/>
          <w:lang w:val="en" w:eastAsia="it-IT"/>
        </w:rPr>
        <w:t>will be published</w:t>
      </w:r>
      <w:proofErr w:type="gramEnd"/>
      <w:r w:rsidRPr="004B5452">
        <w:rPr>
          <w:rFonts w:ascii="Garamond" w:hAnsi="Garamond"/>
          <w:color w:val="000000"/>
          <w:sz w:val="24"/>
          <w:szCs w:val="24"/>
          <w:lang w:val="en" w:eastAsia="it-IT"/>
        </w:rPr>
        <w:t xml:space="preserve"> on the University website. </w:t>
      </w:r>
      <w:r w:rsidRPr="004B5452">
        <w:rPr>
          <w:rFonts w:ascii="Garamond" w:hAnsi="Garamond"/>
          <w:color w:val="000000"/>
          <w:sz w:val="24"/>
          <w:szCs w:val="24"/>
          <w:lang w:val="en" w:eastAsia="it-IT"/>
        </w:rPr>
        <w:br/>
        <w:t xml:space="preserve">Candidates </w:t>
      </w:r>
      <w:proofErr w:type="gramStart"/>
      <w:r w:rsidRPr="004B5452">
        <w:rPr>
          <w:rFonts w:ascii="Garamond" w:hAnsi="Garamond"/>
          <w:color w:val="000000"/>
          <w:sz w:val="24"/>
          <w:szCs w:val="24"/>
          <w:lang w:val="en" w:eastAsia="it-IT"/>
        </w:rPr>
        <w:t>will be admitted</w:t>
      </w:r>
      <w:proofErr w:type="gramEnd"/>
      <w:r w:rsidRPr="004B5452">
        <w:rPr>
          <w:rFonts w:ascii="Garamond" w:hAnsi="Garamond"/>
          <w:color w:val="000000"/>
          <w:sz w:val="24"/>
          <w:szCs w:val="24"/>
          <w:lang w:val="en" w:eastAsia="it-IT"/>
        </w:rPr>
        <w:t xml:space="preserve"> to the course in the order list until the number of places available. </w:t>
      </w:r>
      <w:r w:rsidRPr="004B5452">
        <w:rPr>
          <w:rFonts w:ascii="Garamond" w:hAnsi="Garamond"/>
          <w:color w:val="000000"/>
          <w:sz w:val="24"/>
          <w:szCs w:val="24"/>
          <w:lang w:val="en" w:eastAsia="it-IT"/>
        </w:rPr>
        <w:br/>
        <w:t xml:space="preserve">The candidates admitted to the course shall, under penalty of forfeiture, submit to the Office research training in the application form, using the appropriate form available also electronically on the website of the university, duly completed and signed, within the period maximum of 10 days (ten), starting from the day following the publication of the final merit. In the case of placement in more than one classification, the candidate will have to opt for a single PhD program. </w:t>
      </w:r>
      <w:r w:rsidRPr="004B5452">
        <w:rPr>
          <w:rFonts w:ascii="Garamond" w:hAnsi="Garamond"/>
          <w:color w:val="000000"/>
          <w:sz w:val="24"/>
          <w:szCs w:val="24"/>
          <w:lang w:val="en" w:eastAsia="it-IT"/>
        </w:rPr>
        <w:br/>
        <w:t xml:space="preserve">Those who do not registration by the </w:t>
      </w:r>
      <w:proofErr w:type="gramStart"/>
      <w:r w:rsidRPr="004B5452">
        <w:rPr>
          <w:rFonts w:ascii="Garamond" w:hAnsi="Garamond"/>
          <w:color w:val="000000"/>
          <w:sz w:val="24"/>
          <w:szCs w:val="24"/>
          <w:lang w:val="en" w:eastAsia="it-IT"/>
        </w:rPr>
        <w:t>deadline,</w:t>
      </w:r>
      <w:proofErr w:type="gramEnd"/>
      <w:r w:rsidRPr="004B5452">
        <w:rPr>
          <w:rFonts w:ascii="Garamond" w:hAnsi="Garamond"/>
          <w:color w:val="000000"/>
          <w:sz w:val="24"/>
          <w:szCs w:val="24"/>
          <w:lang w:val="en" w:eastAsia="it-IT"/>
        </w:rPr>
        <w:t xml:space="preserve"> will be considered to have withdrawn. </w:t>
      </w:r>
      <w:r w:rsidRPr="004B5452">
        <w:rPr>
          <w:rFonts w:ascii="Garamond" w:hAnsi="Garamond"/>
          <w:color w:val="000000"/>
          <w:sz w:val="24"/>
          <w:szCs w:val="24"/>
          <w:lang w:val="en" w:eastAsia="it-IT"/>
        </w:rPr>
        <w:br/>
        <w:t xml:space="preserve">Those who have made false declarations </w:t>
      </w:r>
      <w:proofErr w:type="gramStart"/>
      <w:r w:rsidRPr="004B5452">
        <w:rPr>
          <w:rFonts w:ascii="Garamond" w:hAnsi="Garamond"/>
          <w:color w:val="000000"/>
          <w:sz w:val="24"/>
          <w:szCs w:val="24"/>
          <w:lang w:val="en" w:eastAsia="it-IT"/>
        </w:rPr>
        <w:t>will be declared</w:t>
      </w:r>
      <w:proofErr w:type="gramEnd"/>
      <w:r w:rsidRPr="004B5452">
        <w:rPr>
          <w:rFonts w:ascii="Garamond" w:hAnsi="Garamond"/>
          <w:color w:val="000000"/>
          <w:sz w:val="24"/>
          <w:szCs w:val="24"/>
          <w:lang w:val="en" w:eastAsia="it-IT"/>
        </w:rPr>
        <w:t xml:space="preserve"> forfeited. </w:t>
      </w:r>
      <w:r w:rsidR="00371341"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t>In case of cancellation or forfeiture, will replace the candidate who, in the ranking, will occupy the next position to that of the dismissive or decayed.</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The takeover will occur, also, in case someone were to give up within three months from the effective start of the course. </w:t>
      </w:r>
      <w:r w:rsidRPr="004B5452">
        <w:rPr>
          <w:rFonts w:ascii="Garamond" w:hAnsi="Garamond"/>
          <w:color w:val="000000"/>
          <w:sz w:val="24"/>
          <w:szCs w:val="24"/>
          <w:lang w:val="en" w:eastAsia="it-IT"/>
        </w:rPr>
        <w:tab/>
      </w:r>
    </w:p>
    <w:p w:rsidR="007C14E5" w:rsidRPr="004B5452" w:rsidRDefault="007C14E5" w:rsidP="0015569F">
      <w:pPr>
        <w:tabs>
          <w:tab w:val="left" w:pos="5387"/>
        </w:tabs>
        <w:jc w:val="both"/>
        <w:rPr>
          <w:rFonts w:ascii="Garamond" w:hAnsi="Garamond"/>
          <w:color w:val="000000"/>
          <w:sz w:val="24"/>
          <w:szCs w:val="24"/>
          <w:lang w:val="en" w:eastAsia="it-IT"/>
        </w:rPr>
      </w:pPr>
      <w:r w:rsidRPr="004B5452">
        <w:rPr>
          <w:rFonts w:ascii="Garamond" w:hAnsi="Garamond"/>
          <w:color w:val="000000"/>
          <w:sz w:val="24"/>
          <w:szCs w:val="24"/>
          <w:lang w:val="en" w:eastAsia="it-IT"/>
        </w:rPr>
        <w:br/>
        <w:t xml:space="preserve">Students not been awarded a scholarship are required to pay a contribution to the enrollment and attendance in the amount of € 1,000.00 yearly, to be divided in two equal installments: the first installment is to be paid at registration 'act for the course and for subsequent years by December 31. The payment of the second installment, for each year of the course, </w:t>
      </w:r>
      <w:proofErr w:type="gramStart"/>
      <w:r w:rsidRPr="004B5452">
        <w:rPr>
          <w:rFonts w:ascii="Garamond" w:hAnsi="Garamond"/>
          <w:color w:val="000000"/>
          <w:sz w:val="24"/>
          <w:szCs w:val="24"/>
          <w:lang w:val="en" w:eastAsia="it-IT"/>
        </w:rPr>
        <w:t>must be made</w:t>
      </w:r>
      <w:proofErr w:type="gramEnd"/>
      <w:r w:rsidRPr="004B5452">
        <w:rPr>
          <w:rFonts w:ascii="Garamond" w:hAnsi="Garamond"/>
          <w:color w:val="000000"/>
          <w:sz w:val="24"/>
          <w:szCs w:val="24"/>
          <w:lang w:val="en" w:eastAsia="it-IT"/>
        </w:rPr>
        <w:t xml:space="preserve"> by April 30. </w:t>
      </w:r>
      <w:r w:rsidRPr="004B5452">
        <w:rPr>
          <w:rFonts w:ascii="Garamond" w:hAnsi="Garamond"/>
          <w:color w:val="000000"/>
          <w:sz w:val="24"/>
          <w:szCs w:val="24"/>
          <w:lang w:val="en" w:eastAsia="it-IT"/>
        </w:rPr>
        <w:br/>
        <w:t>You are required to pay the fee even those enrolled in research grant holders and employees of agencies or businesses enrolled in the industrial doctorates.</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All students enrolled in the course are required to pay € 140 per year, regional tax in favor of the Company for the Right to University Studies, together with the annual amount of revenue stamps. All payments </w:t>
      </w:r>
      <w:proofErr w:type="gramStart"/>
      <w:r w:rsidRPr="004B5452">
        <w:rPr>
          <w:rFonts w:ascii="Garamond" w:hAnsi="Garamond"/>
          <w:color w:val="000000"/>
          <w:sz w:val="24"/>
          <w:szCs w:val="24"/>
          <w:lang w:val="en" w:eastAsia="it-IT"/>
        </w:rPr>
        <w:t>must be made</w:t>
      </w:r>
      <w:proofErr w:type="gramEnd"/>
      <w:r w:rsidRPr="004B5452">
        <w:rPr>
          <w:rFonts w:ascii="Garamond" w:hAnsi="Garamond"/>
          <w:color w:val="000000"/>
          <w:sz w:val="24"/>
          <w:szCs w:val="24"/>
          <w:lang w:val="en" w:eastAsia="it-IT"/>
        </w:rPr>
        <w:t xml:space="preserve"> by MAV, generated in the section of the University website "PhD - XXX</w:t>
      </w:r>
      <w:r w:rsidR="006931EF" w:rsidRPr="004B5452">
        <w:rPr>
          <w:rFonts w:ascii="Garamond" w:hAnsi="Garamond"/>
          <w:color w:val="000000"/>
          <w:sz w:val="24"/>
          <w:szCs w:val="24"/>
          <w:lang w:val="en" w:eastAsia="it-IT"/>
        </w:rPr>
        <w:t>II</w:t>
      </w:r>
      <w:r w:rsidRPr="004B5452">
        <w:rPr>
          <w:rFonts w:ascii="Garamond" w:hAnsi="Garamond"/>
          <w:color w:val="000000"/>
          <w:sz w:val="24"/>
          <w:szCs w:val="24"/>
          <w:lang w:val="en" w:eastAsia="it-IT"/>
        </w:rPr>
        <w:t xml:space="preserve"> cycle." </w:t>
      </w:r>
    </w:p>
    <w:p w:rsidR="007C14E5" w:rsidRPr="004B5452" w:rsidRDefault="007C14E5" w:rsidP="00584C7E">
      <w:pPr>
        <w:tabs>
          <w:tab w:val="left" w:pos="5387"/>
        </w:tabs>
        <w:jc w:val="center"/>
        <w:rPr>
          <w:rFonts w:ascii="Garamond" w:hAnsi="Garamond"/>
          <w:color w:val="000000"/>
          <w:sz w:val="24"/>
          <w:szCs w:val="24"/>
          <w:lang w:val="en" w:eastAsia="it-IT"/>
        </w:rPr>
      </w:pPr>
    </w:p>
    <w:p w:rsidR="007C14E5" w:rsidRPr="004B5452" w:rsidRDefault="007C14E5" w:rsidP="00584C7E">
      <w:pPr>
        <w:tabs>
          <w:tab w:val="left" w:pos="5387"/>
        </w:tabs>
        <w:jc w:val="both"/>
        <w:rPr>
          <w:rFonts w:ascii="Garamond" w:hAnsi="Garamond"/>
          <w:color w:val="000000"/>
          <w:sz w:val="24"/>
          <w:szCs w:val="24"/>
          <w:lang w:val="en" w:eastAsia="it-IT"/>
        </w:rPr>
      </w:pPr>
      <w:r w:rsidRPr="004B5452">
        <w:rPr>
          <w:rFonts w:ascii="Garamond" w:hAnsi="Garamond"/>
          <w:color w:val="000000"/>
          <w:sz w:val="24"/>
          <w:szCs w:val="24"/>
          <w:lang w:val="en" w:eastAsia="it-IT"/>
        </w:rPr>
        <w:t xml:space="preserve">The financial support </w:t>
      </w:r>
      <w:proofErr w:type="gramStart"/>
      <w:r w:rsidRPr="004B5452">
        <w:rPr>
          <w:rFonts w:ascii="Garamond" w:hAnsi="Garamond"/>
          <w:color w:val="000000"/>
          <w:sz w:val="24"/>
          <w:szCs w:val="24"/>
          <w:lang w:val="en" w:eastAsia="it-IT"/>
        </w:rPr>
        <w:t>is given</w:t>
      </w:r>
      <w:proofErr w:type="gramEnd"/>
      <w:r w:rsidRPr="004B5452">
        <w:rPr>
          <w:rFonts w:ascii="Garamond" w:hAnsi="Garamond"/>
          <w:color w:val="000000"/>
          <w:sz w:val="24"/>
          <w:szCs w:val="24"/>
          <w:lang w:val="en" w:eastAsia="it-IT"/>
        </w:rPr>
        <w:t xml:space="preserve"> to the candidates according to the merit list of up to the number of forms of support provided.</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In case of forfeiture or waiver within three months of a candidate the next applicant in accordance with the ranking. If the withdrawing have monthly payments already received scholarships, is required to return them. </w:t>
      </w:r>
      <w:r w:rsidR="00371341"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r>
      <w:r w:rsidRPr="004B5452">
        <w:rPr>
          <w:rFonts w:ascii="Garamond" w:hAnsi="Garamond"/>
          <w:color w:val="000000"/>
          <w:sz w:val="24"/>
          <w:szCs w:val="24"/>
          <w:lang w:val="en" w:eastAsia="it-IT"/>
        </w:rPr>
        <w:lastRenderedPageBreak/>
        <w:t xml:space="preserve">The </w:t>
      </w:r>
      <w:proofErr w:type="gramStart"/>
      <w:r w:rsidRPr="004B5452">
        <w:rPr>
          <w:rFonts w:ascii="Garamond" w:hAnsi="Garamond"/>
          <w:color w:val="000000"/>
          <w:sz w:val="24"/>
          <w:szCs w:val="24"/>
          <w:lang w:val="en" w:eastAsia="it-IT"/>
        </w:rPr>
        <w:t>criteria for the allocation of different types of handbags, even with a specific theme and dedicated funding, are established by the Academic Board, in accordance with the requirements and attitudes of winners</w:t>
      </w:r>
      <w:proofErr w:type="gramEnd"/>
      <w:r w:rsidRPr="004B5452">
        <w:rPr>
          <w:rFonts w:ascii="Garamond" w:hAnsi="Garamond"/>
          <w:color w:val="000000"/>
          <w:sz w:val="24"/>
          <w:szCs w:val="24"/>
          <w:lang w:val="en" w:eastAsia="it-IT"/>
        </w:rPr>
        <w:t>.</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The scholarships last one year and shall be renewed </w:t>
      </w:r>
      <w:proofErr w:type="gramStart"/>
      <w:r w:rsidRPr="004B5452">
        <w:rPr>
          <w:rFonts w:ascii="Garamond" w:hAnsi="Garamond"/>
          <w:color w:val="000000"/>
          <w:sz w:val="24"/>
          <w:szCs w:val="24"/>
          <w:lang w:val="en" w:eastAsia="it-IT"/>
        </w:rPr>
        <w:t>provided that</w:t>
      </w:r>
      <w:proofErr w:type="gramEnd"/>
      <w:r w:rsidRPr="004B5452">
        <w:rPr>
          <w:rFonts w:ascii="Garamond" w:hAnsi="Garamond"/>
          <w:color w:val="000000"/>
          <w:sz w:val="24"/>
          <w:szCs w:val="24"/>
          <w:lang w:val="en" w:eastAsia="it-IT"/>
        </w:rPr>
        <w:t xml:space="preserve"> the candidate has completed the program of activities for the previous year as well as verified by the Academic Board. </w:t>
      </w:r>
      <w:r w:rsidRPr="004B5452">
        <w:rPr>
          <w:rFonts w:ascii="Garamond" w:hAnsi="Garamond"/>
          <w:color w:val="000000"/>
          <w:sz w:val="24"/>
          <w:szCs w:val="24"/>
          <w:lang w:val="en" w:eastAsia="it-IT"/>
        </w:rPr>
        <w:br/>
        <w:t xml:space="preserve">The amount of the scholarship, to </w:t>
      </w:r>
      <w:proofErr w:type="gramStart"/>
      <w:r w:rsidRPr="004B5452">
        <w:rPr>
          <w:rFonts w:ascii="Garamond" w:hAnsi="Garamond"/>
          <w:color w:val="000000"/>
          <w:sz w:val="24"/>
          <w:szCs w:val="24"/>
          <w:lang w:val="en" w:eastAsia="it-IT"/>
        </w:rPr>
        <w:t>be paid</w:t>
      </w:r>
      <w:proofErr w:type="gramEnd"/>
      <w:r w:rsidRPr="004B5452">
        <w:rPr>
          <w:rFonts w:ascii="Garamond" w:hAnsi="Garamond"/>
          <w:color w:val="000000"/>
          <w:sz w:val="24"/>
          <w:szCs w:val="24"/>
          <w:lang w:val="en" w:eastAsia="it-IT"/>
        </w:rPr>
        <w:t xml:space="preserve"> in monthly installments is given in EUR 13.638,47 expenses charged to the candidate provided by law.</w:t>
      </w:r>
      <w:r w:rsidR="00371341"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t xml:space="preserve"> </w:t>
      </w:r>
      <w:r w:rsidRPr="004B5452">
        <w:rPr>
          <w:rFonts w:ascii="Garamond" w:hAnsi="Garamond"/>
          <w:color w:val="000000"/>
          <w:sz w:val="24"/>
          <w:szCs w:val="24"/>
          <w:lang w:val="en" w:eastAsia="it-IT"/>
        </w:rPr>
        <w:br/>
        <w:t>The scholarship PhD is subject to the payment of social security contributions INPS separately managed in accordance with Article 2, paragraph 26, of the Law of 8 August 1995, n. 335, as amended, to the extent of two-thirds to one-third over the administration and the responsibility of the fellow. Students enjoy the protections and rights.</w:t>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This amount </w:t>
      </w:r>
      <w:proofErr w:type="gramStart"/>
      <w:r w:rsidRPr="004B5452">
        <w:rPr>
          <w:rFonts w:ascii="Garamond" w:hAnsi="Garamond"/>
          <w:color w:val="000000"/>
          <w:sz w:val="24"/>
          <w:szCs w:val="24"/>
          <w:lang w:val="en" w:eastAsia="it-IT"/>
        </w:rPr>
        <w:t>is increased</w:t>
      </w:r>
      <w:proofErr w:type="gramEnd"/>
      <w:r w:rsidRPr="004B5452">
        <w:rPr>
          <w:rFonts w:ascii="Garamond" w:hAnsi="Garamond"/>
          <w:color w:val="000000"/>
          <w:sz w:val="24"/>
          <w:szCs w:val="24"/>
          <w:lang w:val="en" w:eastAsia="it-IT"/>
        </w:rPr>
        <w:t xml:space="preserve"> to a maximum of 20 percent for a total period not exceeding 18 months if the student is authorized by the Academic Board to conduct research abroad. </w:t>
      </w:r>
      <w:r w:rsidRPr="004B5452">
        <w:rPr>
          <w:rFonts w:ascii="Garamond" w:hAnsi="Garamond"/>
          <w:color w:val="000000"/>
          <w:sz w:val="24"/>
          <w:szCs w:val="24"/>
          <w:lang w:val="en" w:eastAsia="it-IT"/>
        </w:rPr>
        <w:br/>
        <w:t xml:space="preserve">Starting from the second year each student </w:t>
      </w:r>
      <w:proofErr w:type="gramStart"/>
      <w:r w:rsidRPr="004B5452">
        <w:rPr>
          <w:rFonts w:ascii="Garamond" w:hAnsi="Garamond"/>
          <w:color w:val="000000"/>
          <w:sz w:val="24"/>
          <w:szCs w:val="24"/>
          <w:lang w:val="en" w:eastAsia="it-IT"/>
        </w:rPr>
        <w:t>is insured</w:t>
      </w:r>
      <w:proofErr w:type="gramEnd"/>
      <w:r w:rsidRPr="004B5452">
        <w:rPr>
          <w:rFonts w:ascii="Garamond" w:hAnsi="Garamond"/>
          <w:color w:val="000000"/>
          <w:sz w:val="24"/>
          <w:szCs w:val="24"/>
          <w:lang w:val="en" w:eastAsia="it-IT"/>
        </w:rPr>
        <w:t xml:space="preserve">, within existing financial resources, a budget for the research activities in Italy and abroad. </w:t>
      </w:r>
      <w:r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br/>
        <w:t>The recipient of the scholarship must have a personal gross annual income does not exceed € 1</w:t>
      </w:r>
      <w:r w:rsidR="00E15496" w:rsidRPr="004B5452">
        <w:rPr>
          <w:rFonts w:ascii="Garamond" w:hAnsi="Garamond"/>
          <w:color w:val="000000"/>
          <w:sz w:val="24"/>
          <w:szCs w:val="24"/>
          <w:lang w:val="en" w:eastAsia="it-IT"/>
        </w:rPr>
        <w:t>5.000</w:t>
      </w:r>
      <w:r w:rsidRPr="004B5452">
        <w:rPr>
          <w:rFonts w:ascii="Garamond" w:hAnsi="Garamond"/>
          <w:color w:val="000000"/>
          <w:sz w:val="24"/>
          <w:szCs w:val="24"/>
          <w:lang w:val="en" w:eastAsia="it-IT"/>
        </w:rPr>
        <w:t xml:space="preserve">. Overcoming whether or not </w:t>
      </w:r>
      <w:proofErr w:type="gramStart"/>
      <w:r w:rsidRPr="004B5452">
        <w:rPr>
          <w:rFonts w:ascii="Garamond" w:hAnsi="Garamond"/>
          <w:color w:val="000000"/>
          <w:sz w:val="24"/>
          <w:szCs w:val="24"/>
          <w:lang w:val="en" w:eastAsia="it-IT"/>
        </w:rPr>
        <w:t>such income limit shall be declared by the beneficiary of a scholarship pursuant to Presidential Decree December 28, 2000, n. 445</w:t>
      </w:r>
      <w:proofErr w:type="gramEnd"/>
      <w:r w:rsidRPr="004B5452">
        <w:rPr>
          <w:rFonts w:ascii="Garamond" w:hAnsi="Garamond"/>
          <w:color w:val="000000"/>
          <w:sz w:val="24"/>
          <w:szCs w:val="24"/>
          <w:lang w:val="en" w:eastAsia="it-IT"/>
        </w:rPr>
        <w:t>.</w:t>
      </w:r>
      <w:r w:rsidRPr="004B5452">
        <w:rPr>
          <w:rFonts w:ascii="Garamond" w:hAnsi="Garamond"/>
          <w:color w:val="000000"/>
          <w:sz w:val="24"/>
          <w:szCs w:val="24"/>
          <w:lang w:val="en" w:eastAsia="it-IT"/>
        </w:rPr>
        <w:tab/>
      </w:r>
      <w:r w:rsidRPr="004B5452">
        <w:rPr>
          <w:rFonts w:ascii="Garamond" w:hAnsi="Garamond"/>
          <w:color w:val="000000"/>
          <w:sz w:val="24"/>
          <w:szCs w:val="24"/>
          <w:lang w:val="en" w:eastAsia="it-IT"/>
        </w:rPr>
        <w:tab/>
        <w:t xml:space="preserve"> </w:t>
      </w:r>
      <w:r w:rsidRPr="004B5452">
        <w:rPr>
          <w:rFonts w:ascii="Garamond" w:hAnsi="Garamond"/>
          <w:color w:val="000000"/>
          <w:sz w:val="24"/>
          <w:szCs w:val="24"/>
          <w:lang w:val="en" w:eastAsia="it-IT"/>
        </w:rPr>
        <w:br/>
        <w:t xml:space="preserve">The determination of such income, which is reported annually to award the scholarship, contribute patrimonial income derived from rents and interest fees as well as any other character with the applicant, with the exception of those with occasional or nature arising from military service. </w:t>
      </w:r>
      <w:r w:rsidRPr="004B5452">
        <w:rPr>
          <w:rFonts w:ascii="Garamond" w:hAnsi="Garamond"/>
          <w:color w:val="000000"/>
          <w:sz w:val="24"/>
          <w:szCs w:val="24"/>
          <w:lang w:val="en" w:eastAsia="it-IT"/>
        </w:rPr>
        <w:br/>
      </w:r>
      <w:proofErr w:type="gramStart"/>
      <w:r w:rsidRPr="004B5452">
        <w:rPr>
          <w:rFonts w:ascii="Garamond" w:hAnsi="Garamond"/>
          <w:color w:val="000000"/>
          <w:sz w:val="24"/>
          <w:szCs w:val="24"/>
          <w:lang w:val="en" w:eastAsia="it-IT"/>
        </w:rPr>
        <w:t>The principles referred to in this Article shall not apply to fellows of foreign states or beneficiaries of financial support under specific programs of mobility in relation to the provisions of specific regulations and does not apply to employees of institutions or companies</w:t>
      </w:r>
      <w:r w:rsidR="0015569F">
        <w:rPr>
          <w:rFonts w:ascii="Garamond" w:hAnsi="Garamond"/>
          <w:color w:val="000000"/>
          <w:sz w:val="24"/>
          <w:szCs w:val="24"/>
          <w:lang w:val="en" w:eastAsia="it-IT"/>
        </w:rPr>
        <w:t xml:space="preserve"> enrolled in the Industrial PhD</w:t>
      </w:r>
      <w:bookmarkStart w:id="0" w:name="_GoBack"/>
      <w:bookmarkEnd w:id="0"/>
      <w:r w:rsidRPr="004B5452">
        <w:rPr>
          <w:rFonts w:ascii="Garamond" w:hAnsi="Garamond"/>
          <w:color w:val="000000"/>
          <w:sz w:val="24"/>
          <w:szCs w:val="24"/>
          <w:lang w:val="en" w:eastAsia="it-IT"/>
        </w:rPr>
        <w:t xml:space="preserve">. </w:t>
      </w:r>
      <w:r w:rsidRPr="004B5452">
        <w:rPr>
          <w:rFonts w:ascii="Garamond" w:hAnsi="Garamond"/>
          <w:color w:val="000000"/>
          <w:sz w:val="24"/>
          <w:szCs w:val="24"/>
          <w:lang w:val="en" w:eastAsia="it-IT"/>
        </w:rPr>
        <w:br/>
        <w:t xml:space="preserve">The scholarship </w:t>
      </w:r>
      <w:proofErr w:type="spellStart"/>
      <w:r w:rsidRPr="004B5452">
        <w:rPr>
          <w:rFonts w:ascii="Garamond" w:hAnsi="Garamond"/>
          <w:color w:val="000000"/>
          <w:sz w:val="24"/>
          <w:szCs w:val="24"/>
          <w:lang w:val="en" w:eastAsia="it-IT"/>
        </w:rPr>
        <w:t>can not</w:t>
      </w:r>
      <w:proofErr w:type="spellEnd"/>
      <w:r w:rsidRPr="004B5452">
        <w:rPr>
          <w:rFonts w:ascii="Garamond" w:hAnsi="Garamond"/>
          <w:color w:val="000000"/>
          <w:sz w:val="24"/>
          <w:szCs w:val="24"/>
          <w:lang w:val="en" w:eastAsia="it-IT"/>
        </w:rPr>
        <w:t xml:space="preserve"> be combined with any other scholarships, except those conferred by national or foreign institutions designed to integrate with foreign travel, training or research of doctoral candidates; in this case the entitlement to the expected increase in the scholarships.</w:t>
      </w:r>
      <w:proofErr w:type="gramEnd"/>
      <w:r w:rsidRPr="004B5452">
        <w:rPr>
          <w:rFonts w:ascii="Garamond" w:hAnsi="Garamond"/>
          <w:color w:val="000000"/>
          <w:sz w:val="24"/>
          <w:szCs w:val="24"/>
          <w:lang w:val="en" w:eastAsia="it-IT"/>
        </w:rPr>
        <w:t xml:space="preserve"> </w:t>
      </w:r>
      <w:r w:rsidRPr="004B5452">
        <w:rPr>
          <w:rFonts w:ascii="Garamond" w:hAnsi="Garamond"/>
          <w:color w:val="000000"/>
          <w:sz w:val="24"/>
          <w:szCs w:val="24"/>
          <w:lang w:val="en" w:eastAsia="it-IT"/>
        </w:rPr>
        <w:br/>
        <w:t xml:space="preserve">Those who have already earned a title of PhD or equivalent title to it </w:t>
      </w:r>
      <w:proofErr w:type="gramStart"/>
      <w:r w:rsidRPr="004B5452">
        <w:rPr>
          <w:rFonts w:ascii="Garamond" w:hAnsi="Garamond"/>
          <w:color w:val="000000"/>
          <w:sz w:val="24"/>
          <w:szCs w:val="24"/>
          <w:lang w:val="en" w:eastAsia="it-IT"/>
        </w:rPr>
        <w:t>can be allowed</w:t>
      </w:r>
      <w:proofErr w:type="gramEnd"/>
      <w:r w:rsidRPr="004B5452">
        <w:rPr>
          <w:rFonts w:ascii="Garamond" w:hAnsi="Garamond"/>
          <w:color w:val="000000"/>
          <w:sz w:val="24"/>
          <w:szCs w:val="24"/>
          <w:lang w:val="en" w:eastAsia="it-IT"/>
        </w:rPr>
        <w:t xml:space="preserve"> to attend a different PhD program, subject to overcome the selection tests. Those who have already benefited, even partly, of a scholarship to attend a PhD program, it </w:t>
      </w:r>
      <w:proofErr w:type="spellStart"/>
      <w:proofErr w:type="gramStart"/>
      <w:r w:rsidRPr="004B5452">
        <w:rPr>
          <w:rFonts w:ascii="Garamond" w:hAnsi="Garamond"/>
          <w:color w:val="000000"/>
          <w:sz w:val="24"/>
          <w:szCs w:val="24"/>
          <w:lang w:val="en" w:eastAsia="it-IT"/>
        </w:rPr>
        <w:t>can not</w:t>
      </w:r>
      <w:proofErr w:type="spellEnd"/>
      <w:proofErr w:type="gramEnd"/>
      <w:r w:rsidRPr="004B5452">
        <w:rPr>
          <w:rFonts w:ascii="Garamond" w:hAnsi="Garamond"/>
          <w:color w:val="000000"/>
          <w:sz w:val="24"/>
          <w:szCs w:val="24"/>
          <w:lang w:val="en" w:eastAsia="it-IT"/>
        </w:rPr>
        <w:t xml:space="preserve"> receive a second one.</w:t>
      </w:r>
    </w:p>
    <w:p w:rsidR="007C14E5" w:rsidRPr="004B5452" w:rsidRDefault="007C14E5" w:rsidP="00584C7E">
      <w:pPr>
        <w:tabs>
          <w:tab w:val="left" w:pos="5387"/>
        </w:tabs>
        <w:jc w:val="both"/>
        <w:rPr>
          <w:rFonts w:ascii="Garamond" w:hAnsi="Garamond"/>
          <w:color w:val="000000"/>
          <w:sz w:val="24"/>
          <w:szCs w:val="24"/>
          <w:lang w:val="en" w:eastAsia="it-IT"/>
        </w:rPr>
      </w:pPr>
    </w:p>
    <w:p w:rsidR="004A3F6A" w:rsidRPr="004B5452" w:rsidRDefault="004A3F6A">
      <w:pPr>
        <w:spacing w:line="200" w:lineRule="exact"/>
        <w:rPr>
          <w:rFonts w:ascii="Garamond" w:hAnsi="Garamond"/>
        </w:rPr>
      </w:pPr>
    </w:p>
    <w:p w:rsidR="004A3F6A" w:rsidRPr="004B5452" w:rsidRDefault="004A3F6A">
      <w:pPr>
        <w:spacing w:line="200" w:lineRule="exact"/>
        <w:rPr>
          <w:rFonts w:ascii="Garamond" w:hAnsi="Garamond"/>
        </w:rPr>
      </w:pPr>
    </w:p>
    <w:p w:rsidR="007C14E5" w:rsidRPr="004B5452" w:rsidRDefault="007C14E5" w:rsidP="007C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lang w:val="en"/>
        </w:rPr>
      </w:pPr>
      <w:r w:rsidRPr="004B5452">
        <w:rPr>
          <w:rStyle w:val="hps"/>
          <w:rFonts w:ascii="Garamond" w:hAnsi="Garamond"/>
          <w:lang w:val="en"/>
        </w:rPr>
        <w:t>(*)</w:t>
      </w:r>
      <w:r w:rsidRPr="004B5452">
        <w:rPr>
          <w:rFonts w:ascii="Garamond" w:hAnsi="Garamond"/>
          <w:lang w:val="en"/>
        </w:rPr>
        <w:t xml:space="preserve"> </w:t>
      </w:r>
      <w:r w:rsidRPr="004B5452">
        <w:rPr>
          <w:rStyle w:val="hps"/>
          <w:rFonts w:ascii="Garamond" w:hAnsi="Garamond"/>
          <w:lang w:val="en"/>
        </w:rPr>
        <w:t>Academic</w:t>
      </w:r>
      <w:r w:rsidRPr="004B5452">
        <w:rPr>
          <w:rFonts w:ascii="Garamond" w:hAnsi="Garamond"/>
          <w:lang w:val="en"/>
        </w:rPr>
        <w:t xml:space="preserve"> </w:t>
      </w:r>
      <w:r w:rsidRPr="004B5452">
        <w:rPr>
          <w:rStyle w:val="hps"/>
          <w:rFonts w:ascii="Garamond" w:hAnsi="Garamond"/>
          <w:lang w:val="en"/>
        </w:rPr>
        <w:t>title</w:t>
      </w:r>
      <w:r w:rsidRPr="004B5452">
        <w:rPr>
          <w:rFonts w:ascii="Garamond" w:hAnsi="Garamond"/>
          <w:lang w:val="en"/>
        </w:rPr>
        <w:t xml:space="preserve"> </w:t>
      </w:r>
      <w:r w:rsidRPr="004B5452">
        <w:rPr>
          <w:rStyle w:val="hps"/>
          <w:rFonts w:ascii="Garamond" w:hAnsi="Garamond"/>
          <w:lang w:val="en"/>
        </w:rPr>
        <w:t>awarded abroad</w:t>
      </w:r>
      <w:r w:rsidRPr="004B5452">
        <w:rPr>
          <w:rFonts w:ascii="Garamond" w:hAnsi="Garamond"/>
          <w:lang w:val="en"/>
        </w:rPr>
        <w:t xml:space="preserve">: </w:t>
      </w:r>
      <w:r w:rsidRPr="004B5452">
        <w:rPr>
          <w:rStyle w:val="hps"/>
          <w:rFonts w:ascii="Garamond" w:hAnsi="Garamond"/>
          <w:lang w:val="en"/>
        </w:rPr>
        <w:t>university degree</w:t>
      </w:r>
      <w:r w:rsidRPr="004B5452">
        <w:rPr>
          <w:rFonts w:ascii="Garamond" w:hAnsi="Garamond"/>
          <w:lang w:val="en"/>
        </w:rPr>
        <w:t xml:space="preserve"> </w:t>
      </w:r>
      <w:r w:rsidRPr="004B5452">
        <w:rPr>
          <w:rStyle w:val="hps"/>
          <w:rFonts w:ascii="Garamond" w:hAnsi="Garamond"/>
          <w:lang w:val="en"/>
        </w:rPr>
        <w:t>obtained abroad</w:t>
      </w:r>
      <w:r w:rsidRPr="004B5452">
        <w:rPr>
          <w:rFonts w:ascii="Garamond" w:hAnsi="Garamond"/>
          <w:lang w:val="en"/>
        </w:rPr>
        <w:t xml:space="preserve"> </w:t>
      </w:r>
      <w:r w:rsidRPr="004B5452">
        <w:rPr>
          <w:rStyle w:val="hps"/>
          <w:rFonts w:ascii="Garamond" w:hAnsi="Garamond"/>
          <w:lang w:val="en"/>
        </w:rPr>
        <w:t>must be</w:t>
      </w:r>
      <w:r w:rsidRPr="004B5452">
        <w:rPr>
          <w:rFonts w:ascii="Garamond" w:hAnsi="Garamond"/>
          <w:lang w:val="en"/>
        </w:rPr>
        <w:t xml:space="preserve"> </w:t>
      </w:r>
      <w:r w:rsidRPr="004B5452">
        <w:rPr>
          <w:rStyle w:val="hps"/>
          <w:rFonts w:ascii="Garamond" w:hAnsi="Garamond"/>
          <w:lang w:val="en"/>
        </w:rPr>
        <w:t>comparable</w:t>
      </w:r>
      <w:r w:rsidRPr="004B5452">
        <w:rPr>
          <w:rFonts w:ascii="Garamond" w:hAnsi="Garamond"/>
          <w:lang w:val="en"/>
        </w:rPr>
        <w:t xml:space="preserve"> </w:t>
      </w:r>
      <w:r w:rsidRPr="004B5452">
        <w:rPr>
          <w:rStyle w:val="hps"/>
          <w:rFonts w:ascii="Garamond" w:hAnsi="Garamond"/>
          <w:lang w:val="en"/>
        </w:rPr>
        <w:t>to the title of</w:t>
      </w:r>
      <w:r w:rsidRPr="004B5452">
        <w:rPr>
          <w:rFonts w:ascii="Garamond" w:hAnsi="Garamond"/>
          <w:lang w:val="en"/>
        </w:rPr>
        <w:t xml:space="preserve"> </w:t>
      </w:r>
      <w:r w:rsidRPr="004B5452">
        <w:rPr>
          <w:rStyle w:val="hps"/>
          <w:rFonts w:ascii="Garamond" w:hAnsi="Garamond"/>
          <w:lang w:val="en"/>
        </w:rPr>
        <w:t>Master of Science</w:t>
      </w:r>
      <w:r w:rsidRPr="004B5452">
        <w:rPr>
          <w:rFonts w:ascii="Garamond" w:hAnsi="Garamond"/>
          <w:lang w:val="en"/>
        </w:rPr>
        <w:t xml:space="preserve"> </w:t>
      </w:r>
      <w:r w:rsidRPr="004B5452">
        <w:rPr>
          <w:rStyle w:val="hps"/>
          <w:rFonts w:ascii="Garamond" w:hAnsi="Garamond"/>
          <w:lang w:val="en"/>
        </w:rPr>
        <w:t>in duration</w:t>
      </w:r>
      <w:r w:rsidRPr="004B5452">
        <w:rPr>
          <w:rFonts w:ascii="Garamond" w:hAnsi="Garamond"/>
          <w:lang w:val="en"/>
        </w:rPr>
        <w:t xml:space="preserve">, level and </w:t>
      </w:r>
      <w:r w:rsidRPr="004B5452">
        <w:rPr>
          <w:rStyle w:val="hps"/>
          <w:rFonts w:ascii="Garamond" w:hAnsi="Garamond"/>
          <w:lang w:val="en"/>
        </w:rPr>
        <w:t>subject area</w:t>
      </w:r>
      <w:r w:rsidRPr="004B5452">
        <w:rPr>
          <w:rFonts w:ascii="Garamond" w:hAnsi="Garamond"/>
          <w:lang w:val="en"/>
        </w:rPr>
        <w:t xml:space="preserve">. </w:t>
      </w:r>
      <w:r w:rsidRPr="004B5452">
        <w:rPr>
          <w:rStyle w:val="hps"/>
          <w:rFonts w:ascii="Garamond" w:hAnsi="Garamond"/>
          <w:lang w:val="en"/>
        </w:rPr>
        <w:t>In accordance with this</w:t>
      </w:r>
      <w:r w:rsidRPr="004B5452">
        <w:rPr>
          <w:rFonts w:ascii="Garamond" w:hAnsi="Garamond"/>
          <w:lang w:val="en"/>
        </w:rPr>
        <w:t xml:space="preserve"> </w:t>
      </w:r>
      <w:r w:rsidRPr="004B5452">
        <w:rPr>
          <w:rStyle w:val="hps"/>
          <w:rFonts w:ascii="Garamond" w:hAnsi="Garamond"/>
          <w:lang w:val="en"/>
        </w:rPr>
        <w:t>principle</w:t>
      </w:r>
      <w:r w:rsidRPr="004B5452">
        <w:rPr>
          <w:rFonts w:ascii="Garamond" w:hAnsi="Garamond"/>
          <w:lang w:val="en"/>
        </w:rPr>
        <w:t xml:space="preserve">, </w:t>
      </w:r>
      <w:r w:rsidRPr="004B5452">
        <w:rPr>
          <w:rStyle w:val="hps"/>
          <w:rFonts w:ascii="Garamond" w:hAnsi="Garamond"/>
          <w:lang w:val="en"/>
        </w:rPr>
        <w:t>acting</w:t>
      </w:r>
      <w:r w:rsidRPr="004B5452">
        <w:rPr>
          <w:rFonts w:ascii="Garamond" w:hAnsi="Garamond"/>
          <w:lang w:val="en"/>
        </w:rPr>
        <w:t xml:space="preserve"> </w:t>
      </w:r>
      <w:r w:rsidRPr="004B5452">
        <w:rPr>
          <w:rStyle w:val="hps"/>
          <w:rFonts w:ascii="Garamond" w:hAnsi="Garamond"/>
          <w:lang w:val="en"/>
        </w:rPr>
        <w:t>on their eligibility</w:t>
      </w:r>
      <w:r w:rsidRPr="004B5452">
        <w:rPr>
          <w:rFonts w:ascii="Garamond" w:hAnsi="Garamond"/>
          <w:lang w:val="en"/>
        </w:rPr>
        <w:t xml:space="preserve"> </w:t>
      </w:r>
      <w:r w:rsidRPr="004B5452">
        <w:rPr>
          <w:rStyle w:val="hps"/>
          <w:rFonts w:ascii="Garamond" w:hAnsi="Garamond"/>
          <w:lang w:val="en"/>
        </w:rPr>
        <w:t>with the Academic Board</w:t>
      </w:r>
      <w:r w:rsidRPr="004B5452">
        <w:rPr>
          <w:rFonts w:ascii="Garamond" w:hAnsi="Garamond"/>
          <w:lang w:val="en"/>
        </w:rPr>
        <w:t xml:space="preserve">. </w:t>
      </w:r>
      <w:proofErr w:type="gramStart"/>
      <w:r w:rsidRPr="004B5452">
        <w:rPr>
          <w:rStyle w:val="hps"/>
          <w:rFonts w:ascii="Garamond" w:hAnsi="Garamond"/>
          <w:lang w:val="en"/>
        </w:rPr>
        <w:t>Applicants who have</w:t>
      </w:r>
      <w:r w:rsidRPr="004B5452">
        <w:rPr>
          <w:rFonts w:ascii="Garamond" w:hAnsi="Garamond"/>
          <w:lang w:val="en"/>
        </w:rPr>
        <w:t xml:space="preserve"> </w:t>
      </w:r>
      <w:r w:rsidRPr="004B5452">
        <w:rPr>
          <w:rStyle w:val="hps"/>
          <w:rFonts w:ascii="Garamond" w:hAnsi="Garamond"/>
          <w:lang w:val="en"/>
        </w:rPr>
        <w:t>a foreign qualification</w:t>
      </w:r>
      <w:r w:rsidRPr="004B5452">
        <w:rPr>
          <w:rFonts w:ascii="Garamond" w:hAnsi="Garamond"/>
          <w:lang w:val="en"/>
        </w:rPr>
        <w:t xml:space="preserve"> </w:t>
      </w:r>
      <w:r w:rsidRPr="004B5452">
        <w:rPr>
          <w:rStyle w:val="hps"/>
          <w:rFonts w:ascii="Garamond" w:hAnsi="Garamond"/>
          <w:lang w:val="en"/>
        </w:rPr>
        <w:t>that has not already</w:t>
      </w:r>
      <w:r w:rsidRPr="004B5452">
        <w:rPr>
          <w:rFonts w:ascii="Garamond" w:hAnsi="Garamond"/>
          <w:lang w:val="en"/>
        </w:rPr>
        <w:t xml:space="preserve"> </w:t>
      </w:r>
      <w:r w:rsidRPr="004B5452">
        <w:rPr>
          <w:rStyle w:val="hps"/>
          <w:rFonts w:ascii="Garamond" w:hAnsi="Garamond"/>
          <w:lang w:val="en"/>
        </w:rPr>
        <w:t>been declared equivalent</w:t>
      </w:r>
      <w:r w:rsidRPr="004B5452">
        <w:rPr>
          <w:rFonts w:ascii="Garamond" w:hAnsi="Garamond"/>
          <w:lang w:val="en"/>
        </w:rPr>
        <w:t xml:space="preserve"> </w:t>
      </w:r>
      <w:r w:rsidRPr="004B5452">
        <w:rPr>
          <w:rStyle w:val="hps"/>
          <w:rFonts w:ascii="Garamond" w:hAnsi="Garamond"/>
          <w:lang w:val="en"/>
        </w:rPr>
        <w:t>(1)</w:t>
      </w:r>
      <w:r w:rsidRPr="004B5452">
        <w:rPr>
          <w:rFonts w:ascii="Garamond" w:hAnsi="Garamond"/>
          <w:lang w:val="en"/>
        </w:rPr>
        <w:t xml:space="preserve"> </w:t>
      </w:r>
      <w:r w:rsidRPr="004B5452">
        <w:rPr>
          <w:rStyle w:val="hps"/>
          <w:rFonts w:ascii="Garamond" w:hAnsi="Garamond"/>
          <w:lang w:val="en"/>
        </w:rPr>
        <w:t>to an Italian degree</w:t>
      </w:r>
      <w:r w:rsidRPr="004B5452">
        <w:rPr>
          <w:rFonts w:ascii="Garamond" w:hAnsi="Garamond"/>
          <w:lang w:val="en"/>
        </w:rPr>
        <w:t xml:space="preserve"> </w:t>
      </w:r>
      <w:r w:rsidRPr="004B5452">
        <w:rPr>
          <w:rStyle w:val="hps"/>
          <w:rFonts w:ascii="Garamond" w:hAnsi="Garamond"/>
          <w:lang w:val="en"/>
        </w:rPr>
        <w:t>will make</w:t>
      </w:r>
      <w:r w:rsidRPr="004B5452">
        <w:rPr>
          <w:rFonts w:ascii="Garamond" w:hAnsi="Garamond"/>
          <w:lang w:val="en"/>
        </w:rPr>
        <w:t xml:space="preserve"> </w:t>
      </w:r>
      <w:r w:rsidRPr="004B5452">
        <w:rPr>
          <w:rStyle w:val="hps"/>
          <w:rFonts w:ascii="Garamond" w:hAnsi="Garamond"/>
          <w:lang w:val="en"/>
        </w:rPr>
        <w:t>implicit</w:t>
      </w:r>
      <w:r w:rsidRPr="004B5452">
        <w:rPr>
          <w:rFonts w:ascii="Garamond" w:hAnsi="Garamond"/>
          <w:lang w:val="en"/>
        </w:rPr>
        <w:t xml:space="preserve"> </w:t>
      </w:r>
      <w:r w:rsidRPr="004B5452">
        <w:rPr>
          <w:rStyle w:val="hps"/>
          <w:rFonts w:ascii="Garamond" w:hAnsi="Garamond"/>
          <w:lang w:val="en"/>
        </w:rPr>
        <w:t>request for</w:t>
      </w:r>
      <w:r w:rsidRPr="004B5452">
        <w:rPr>
          <w:rFonts w:ascii="Garamond" w:hAnsi="Garamond"/>
          <w:lang w:val="en"/>
        </w:rPr>
        <w:t xml:space="preserve"> </w:t>
      </w:r>
      <w:r w:rsidRPr="004B5452">
        <w:rPr>
          <w:rStyle w:val="hps"/>
          <w:rFonts w:ascii="Garamond" w:hAnsi="Garamond"/>
          <w:lang w:val="en"/>
        </w:rPr>
        <w:t>equivalence</w:t>
      </w:r>
      <w:r w:rsidRPr="004B5452">
        <w:rPr>
          <w:rFonts w:ascii="Garamond" w:hAnsi="Garamond"/>
          <w:lang w:val="en"/>
        </w:rPr>
        <w:t xml:space="preserve"> </w:t>
      </w:r>
      <w:r w:rsidRPr="004B5452">
        <w:rPr>
          <w:rStyle w:val="hps"/>
          <w:rFonts w:ascii="Garamond" w:hAnsi="Garamond"/>
          <w:lang w:val="en"/>
        </w:rPr>
        <w:t>in their application for</w:t>
      </w:r>
      <w:r w:rsidRPr="004B5452">
        <w:rPr>
          <w:rFonts w:ascii="Garamond" w:hAnsi="Garamond"/>
          <w:lang w:val="en"/>
        </w:rPr>
        <w:t xml:space="preserve"> </w:t>
      </w:r>
      <w:r w:rsidRPr="004B5452">
        <w:rPr>
          <w:rStyle w:val="hps"/>
          <w:rFonts w:ascii="Garamond" w:hAnsi="Garamond"/>
          <w:lang w:val="en"/>
        </w:rPr>
        <w:t>admission, must</w:t>
      </w:r>
      <w:r w:rsidRPr="004B5452">
        <w:rPr>
          <w:rFonts w:ascii="Garamond" w:hAnsi="Garamond"/>
          <w:lang w:val="en"/>
        </w:rPr>
        <w:t xml:space="preserve"> </w:t>
      </w:r>
      <w:r w:rsidRPr="004B5452">
        <w:rPr>
          <w:rStyle w:val="hps"/>
          <w:rFonts w:ascii="Garamond" w:hAnsi="Garamond"/>
          <w:lang w:val="en"/>
        </w:rPr>
        <w:t>attach the</w:t>
      </w:r>
      <w:r w:rsidRPr="004B5452">
        <w:rPr>
          <w:rFonts w:ascii="Garamond" w:hAnsi="Garamond"/>
          <w:lang w:val="en"/>
        </w:rPr>
        <w:t xml:space="preserve"> </w:t>
      </w:r>
      <w:r w:rsidRPr="004B5452">
        <w:rPr>
          <w:rStyle w:val="hps"/>
          <w:rFonts w:ascii="Garamond" w:hAnsi="Garamond"/>
          <w:lang w:val="en"/>
        </w:rPr>
        <w:t>following documents:</w:t>
      </w:r>
      <w:r w:rsidRPr="004B5452">
        <w:rPr>
          <w:rFonts w:ascii="Garamond" w:hAnsi="Garamond"/>
          <w:lang w:val="en"/>
        </w:rPr>
        <w:t xml:space="preserve"> </w:t>
      </w:r>
      <w:r w:rsidRPr="004B5452">
        <w:rPr>
          <w:rStyle w:val="hps"/>
          <w:rFonts w:ascii="Garamond" w:hAnsi="Garamond"/>
          <w:lang w:val="en"/>
        </w:rPr>
        <w:t>certified</w:t>
      </w:r>
      <w:r w:rsidRPr="004B5452">
        <w:rPr>
          <w:rFonts w:ascii="Garamond" w:hAnsi="Garamond"/>
          <w:lang w:val="en"/>
        </w:rPr>
        <w:t xml:space="preserve"> </w:t>
      </w:r>
      <w:r w:rsidRPr="004B5452">
        <w:rPr>
          <w:rStyle w:val="hps"/>
          <w:rFonts w:ascii="Garamond" w:hAnsi="Garamond"/>
          <w:lang w:val="en"/>
        </w:rPr>
        <w:t>the degree</w:t>
      </w:r>
      <w:r w:rsidRPr="004B5452">
        <w:rPr>
          <w:rFonts w:ascii="Garamond" w:hAnsi="Garamond"/>
          <w:lang w:val="en"/>
        </w:rPr>
        <w:t xml:space="preserve"> </w:t>
      </w:r>
      <w:r w:rsidRPr="004B5452">
        <w:rPr>
          <w:rStyle w:val="hps"/>
          <w:rFonts w:ascii="Garamond" w:hAnsi="Garamond"/>
          <w:lang w:val="en"/>
        </w:rPr>
        <w:t>with</w:t>
      </w:r>
      <w:r w:rsidRPr="004B5452">
        <w:rPr>
          <w:rFonts w:ascii="Garamond" w:hAnsi="Garamond"/>
          <w:lang w:val="en"/>
        </w:rPr>
        <w:t xml:space="preserve"> </w:t>
      </w:r>
      <w:r w:rsidRPr="004B5452">
        <w:rPr>
          <w:rStyle w:val="hps"/>
          <w:rFonts w:ascii="Garamond" w:hAnsi="Garamond"/>
          <w:lang w:val="en"/>
        </w:rPr>
        <w:t>exams and</w:t>
      </w:r>
      <w:r w:rsidRPr="004B5452">
        <w:rPr>
          <w:rFonts w:ascii="Garamond" w:hAnsi="Garamond"/>
          <w:lang w:val="en"/>
        </w:rPr>
        <w:t xml:space="preserve"> </w:t>
      </w:r>
      <w:r w:rsidRPr="004B5452">
        <w:rPr>
          <w:rStyle w:val="hps"/>
          <w:rFonts w:ascii="Garamond" w:hAnsi="Garamond"/>
          <w:lang w:val="en"/>
        </w:rPr>
        <w:t>the</w:t>
      </w:r>
      <w:r w:rsidRPr="004B5452">
        <w:rPr>
          <w:rFonts w:ascii="Garamond" w:hAnsi="Garamond"/>
          <w:lang w:val="en"/>
        </w:rPr>
        <w:t xml:space="preserve"> </w:t>
      </w:r>
      <w:r w:rsidRPr="004B5452">
        <w:rPr>
          <w:rStyle w:val="hps"/>
          <w:rFonts w:ascii="Garamond" w:hAnsi="Garamond"/>
          <w:lang w:val="en"/>
        </w:rPr>
        <w:t>corresponding</w:t>
      </w:r>
      <w:r w:rsidRPr="004B5452">
        <w:rPr>
          <w:rFonts w:ascii="Garamond" w:hAnsi="Garamond"/>
          <w:lang w:val="en"/>
        </w:rPr>
        <w:t xml:space="preserve"> </w:t>
      </w:r>
      <w:r w:rsidRPr="004B5452">
        <w:rPr>
          <w:rStyle w:val="hps"/>
          <w:rFonts w:ascii="Garamond" w:hAnsi="Garamond"/>
          <w:lang w:val="en"/>
        </w:rPr>
        <w:t>vote</w:t>
      </w:r>
      <w:r w:rsidRPr="004B5452">
        <w:rPr>
          <w:rFonts w:ascii="Garamond" w:hAnsi="Garamond"/>
          <w:lang w:val="en"/>
        </w:rPr>
        <w:t xml:space="preserve"> </w:t>
      </w:r>
      <w:r w:rsidRPr="004B5452">
        <w:rPr>
          <w:rStyle w:val="hps"/>
          <w:rFonts w:ascii="Garamond" w:hAnsi="Garamond"/>
          <w:lang w:val="en"/>
        </w:rPr>
        <w:t>(</w:t>
      </w:r>
      <w:r w:rsidRPr="004B5452">
        <w:rPr>
          <w:rFonts w:ascii="Garamond" w:hAnsi="Garamond"/>
          <w:lang w:val="en"/>
        </w:rPr>
        <w:t xml:space="preserve">EU citizens </w:t>
      </w:r>
      <w:r w:rsidRPr="004B5452">
        <w:rPr>
          <w:rStyle w:val="hps"/>
          <w:rFonts w:ascii="Garamond" w:hAnsi="Garamond"/>
          <w:lang w:val="en"/>
        </w:rPr>
        <w:t>may submit a</w:t>
      </w:r>
      <w:r w:rsidRPr="004B5452">
        <w:rPr>
          <w:rFonts w:ascii="Garamond" w:hAnsi="Garamond"/>
          <w:lang w:val="en"/>
        </w:rPr>
        <w:t xml:space="preserve"> </w:t>
      </w:r>
      <w:r w:rsidRPr="004B5452">
        <w:rPr>
          <w:rStyle w:val="hps"/>
          <w:rFonts w:ascii="Garamond" w:hAnsi="Garamond"/>
          <w:lang w:val="en"/>
        </w:rPr>
        <w:t>self-certification</w:t>
      </w:r>
      <w:r w:rsidRPr="004B5452">
        <w:rPr>
          <w:rFonts w:ascii="Garamond" w:hAnsi="Garamond"/>
          <w:lang w:val="en"/>
        </w:rPr>
        <w:t xml:space="preserve"> </w:t>
      </w:r>
      <w:r w:rsidRPr="004B5452">
        <w:rPr>
          <w:rStyle w:val="hps"/>
          <w:rFonts w:ascii="Garamond" w:hAnsi="Garamond"/>
          <w:lang w:val="en"/>
        </w:rPr>
        <w:t>according to Presidential Decree</w:t>
      </w:r>
      <w:r w:rsidRPr="004B5452">
        <w:rPr>
          <w:rFonts w:ascii="Garamond" w:hAnsi="Garamond"/>
          <w:lang w:val="en"/>
        </w:rPr>
        <w:t xml:space="preserve"> </w:t>
      </w:r>
      <w:r w:rsidRPr="004B5452">
        <w:rPr>
          <w:rStyle w:val="hps"/>
          <w:rFonts w:ascii="Garamond" w:hAnsi="Garamond"/>
          <w:lang w:val="en"/>
        </w:rPr>
        <w:t>no. 445</w:t>
      </w:r>
      <w:r w:rsidRPr="004B5452">
        <w:rPr>
          <w:rFonts w:ascii="Garamond" w:hAnsi="Garamond"/>
          <w:lang w:val="en"/>
        </w:rPr>
        <w:t xml:space="preserve"> </w:t>
      </w:r>
      <w:r w:rsidRPr="004B5452">
        <w:rPr>
          <w:rStyle w:val="hps"/>
          <w:rFonts w:ascii="Garamond" w:hAnsi="Garamond"/>
          <w:lang w:val="en"/>
        </w:rPr>
        <w:t>of 28.12.2000</w:t>
      </w:r>
      <w:r w:rsidRPr="004B5452">
        <w:rPr>
          <w:rFonts w:ascii="Garamond" w:hAnsi="Garamond"/>
          <w:lang w:val="en"/>
        </w:rPr>
        <w:t xml:space="preserve">, as amended, </w:t>
      </w:r>
      <w:r w:rsidRPr="004B5452">
        <w:rPr>
          <w:rStyle w:val="hps"/>
          <w:rFonts w:ascii="Garamond" w:hAnsi="Garamond"/>
          <w:lang w:val="en"/>
        </w:rPr>
        <w:t>English translation</w:t>
      </w:r>
      <w:r w:rsidRPr="004B5452">
        <w:rPr>
          <w:rFonts w:ascii="Garamond" w:hAnsi="Garamond"/>
          <w:lang w:val="en"/>
        </w:rPr>
        <w:t xml:space="preserve">, </w:t>
      </w:r>
      <w:r w:rsidRPr="004B5452">
        <w:rPr>
          <w:rStyle w:val="hps"/>
          <w:rFonts w:ascii="Garamond" w:hAnsi="Garamond"/>
          <w:lang w:val="en"/>
        </w:rPr>
        <w:t>if</w:t>
      </w:r>
      <w:r w:rsidRPr="004B5452">
        <w:rPr>
          <w:rFonts w:ascii="Garamond" w:hAnsi="Garamond"/>
          <w:lang w:val="en"/>
        </w:rPr>
        <w:t xml:space="preserve"> </w:t>
      </w:r>
      <w:r w:rsidRPr="004B5452">
        <w:rPr>
          <w:rStyle w:val="hps"/>
          <w:rFonts w:ascii="Garamond" w:hAnsi="Garamond"/>
          <w:lang w:val="en"/>
        </w:rPr>
        <w:t>the document is not</w:t>
      </w:r>
      <w:r w:rsidRPr="004B5452">
        <w:rPr>
          <w:rFonts w:ascii="Garamond" w:hAnsi="Garamond"/>
          <w:lang w:val="en"/>
        </w:rPr>
        <w:t xml:space="preserve"> </w:t>
      </w:r>
      <w:r w:rsidRPr="004B5452">
        <w:rPr>
          <w:rStyle w:val="hps"/>
          <w:rFonts w:ascii="Garamond" w:hAnsi="Garamond"/>
          <w:lang w:val="en"/>
        </w:rPr>
        <w:t>already</w:t>
      </w:r>
      <w:r w:rsidRPr="004B5452">
        <w:rPr>
          <w:rFonts w:ascii="Garamond" w:hAnsi="Garamond"/>
          <w:lang w:val="en"/>
        </w:rPr>
        <w:t xml:space="preserve"> </w:t>
      </w:r>
      <w:r w:rsidRPr="004B5452">
        <w:rPr>
          <w:rStyle w:val="hps"/>
          <w:rFonts w:ascii="Garamond" w:hAnsi="Garamond"/>
          <w:lang w:val="en"/>
        </w:rPr>
        <w:t>in that language,</w:t>
      </w:r>
      <w:r w:rsidRPr="004B5452">
        <w:rPr>
          <w:rFonts w:ascii="Garamond" w:hAnsi="Garamond"/>
          <w:lang w:val="en"/>
        </w:rPr>
        <w:t xml:space="preserve"> </w:t>
      </w:r>
      <w:r w:rsidRPr="004B5452">
        <w:rPr>
          <w:rStyle w:val="hps"/>
          <w:rFonts w:ascii="Garamond" w:hAnsi="Garamond"/>
          <w:lang w:val="en"/>
        </w:rPr>
        <w:t>the certificate</w:t>
      </w:r>
      <w:r w:rsidRPr="004B5452">
        <w:rPr>
          <w:rFonts w:ascii="Garamond" w:hAnsi="Garamond"/>
          <w:lang w:val="en"/>
        </w:rPr>
        <w:t xml:space="preserve"> </w:t>
      </w:r>
      <w:r w:rsidRPr="004B5452">
        <w:rPr>
          <w:rStyle w:val="hps"/>
          <w:rFonts w:ascii="Garamond" w:hAnsi="Garamond"/>
          <w:lang w:val="en"/>
        </w:rPr>
        <w:t>the degree</w:t>
      </w:r>
      <w:r w:rsidRPr="004B5452">
        <w:rPr>
          <w:rFonts w:ascii="Garamond" w:hAnsi="Garamond"/>
          <w:lang w:val="en"/>
        </w:rPr>
        <w:t xml:space="preserve"> </w:t>
      </w:r>
      <w:r w:rsidRPr="004B5452">
        <w:rPr>
          <w:rStyle w:val="hps"/>
          <w:rFonts w:ascii="Garamond" w:hAnsi="Garamond"/>
          <w:lang w:val="en"/>
        </w:rPr>
        <w:t>earned</w:t>
      </w:r>
      <w:r w:rsidRPr="004B5452">
        <w:rPr>
          <w:rFonts w:ascii="Garamond" w:hAnsi="Garamond"/>
          <w:lang w:val="en"/>
        </w:rPr>
        <w:t xml:space="preserve">, </w:t>
      </w:r>
      <w:r w:rsidRPr="004B5452">
        <w:rPr>
          <w:rStyle w:val="hps"/>
          <w:rFonts w:ascii="Garamond" w:hAnsi="Garamond"/>
          <w:lang w:val="en"/>
        </w:rPr>
        <w:t>with</w:t>
      </w:r>
      <w:r w:rsidRPr="004B5452">
        <w:rPr>
          <w:rFonts w:ascii="Garamond" w:hAnsi="Garamond"/>
          <w:lang w:val="en"/>
        </w:rPr>
        <w:t xml:space="preserve"> </w:t>
      </w:r>
      <w:r w:rsidRPr="004B5452">
        <w:rPr>
          <w:rStyle w:val="hps"/>
          <w:rFonts w:ascii="Garamond" w:hAnsi="Garamond"/>
          <w:lang w:val="en"/>
        </w:rPr>
        <w:t>exams taken</w:t>
      </w:r>
      <w:r w:rsidRPr="004B5452">
        <w:rPr>
          <w:rFonts w:ascii="Garamond" w:hAnsi="Garamond"/>
          <w:lang w:val="en"/>
        </w:rPr>
        <w:t xml:space="preserve"> </w:t>
      </w:r>
      <w:r w:rsidRPr="004B5452">
        <w:rPr>
          <w:rStyle w:val="hps"/>
          <w:rFonts w:ascii="Garamond" w:hAnsi="Garamond"/>
          <w:lang w:val="en"/>
        </w:rPr>
        <w:t>and grades obtained</w:t>
      </w:r>
      <w:r w:rsidRPr="004B5452">
        <w:rPr>
          <w:rFonts w:ascii="Garamond" w:hAnsi="Garamond"/>
          <w:lang w:val="en"/>
        </w:rPr>
        <w:t xml:space="preserve">, </w:t>
      </w:r>
      <w:r w:rsidRPr="004B5452">
        <w:rPr>
          <w:rStyle w:val="hps"/>
          <w:rFonts w:ascii="Garamond" w:hAnsi="Garamond"/>
          <w:lang w:val="en"/>
        </w:rPr>
        <w:t>signed under their own</w:t>
      </w:r>
      <w:r w:rsidRPr="004B5452">
        <w:rPr>
          <w:rFonts w:ascii="Garamond" w:hAnsi="Garamond"/>
          <w:lang w:val="en"/>
        </w:rPr>
        <w:t xml:space="preserve"> </w:t>
      </w:r>
      <w:r w:rsidRPr="004B5452">
        <w:rPr>
          <w:rStyle w:val="hps"/>
          <w:rFonts w:ascii="Garamond" w:hAnsi="Garamond"/>
          <w:lang w:val="en"/>
        </w:rPr>
        <w:t>responsibility, in order</w:t>
      </w:r>
      <w:r w:rsidRPr="004B5452">
        <w:rPr>
          <w:rFonts w:ascii="Garamond" w:hAnsi="Garamond"/>
          <w:lang w:val="en"/>
        </w:rPr>
        <w:t xml:space="preserve"> </w:t>
      </w:r>
      <w:r w:rsidRPr="004B5452">
        <w:rPr>
          <w:rStyle w:val="hps"/>
          <w:rFonts w:ascii="Garamond" w:hAnsi="Garamond"/>
          <w:lang w:val="en"/>
        </w:rPr>
        <w:t>to allow the</w:t>
      </w:r>
      <w:r w:rsidRPr="004B5452">
        <w:rPr>
          <w:rFonts w:ascii="Garamond" w:hAnsi="Garamond"/>
          <w:lang w:val="en"/>
        </w:rPr>
        <w:t xml:space="preserve"> </w:t>
      </w:r>
      <w:r w:rsidRPr="004B5452">
        <w:rPr>
          <w:rStyle w:val="hps"/>
          <w:rFonts w:ascii="Garamond" w:hAnsi="Garamond"/>
          <w:lang w:val="en"/>
        </w:rPr>
        <w:t>teacher</w:t>
      </w:r>
      <w:r w:rsidRPr="004B5452">
        <w:rPr>
          <w:rFonts w:ascii="Garamond" w:hAnsi="Garamond"/>
          <w:lang w:val="en"/>
        </w:rPr>
        <w:t xml:space="preserve"> </w:t>
      </w:r>
      <w:r w:rsidRPr="004B5452">
        <w:rPr>
          <w:rStyle w:val="hps"/>
          <w:rFonts w:ascii="Garamond" w:hAnsi="Garamond"/>
          <w:lang w:val="en"/>
        </w:rPr>
        <w:t>to assess their</w:t>
      </w:r>
      <w:r w:rsidRPr="004B5452">
        <w:rPr>
          <w:rFonts w:ascii="Garamond" w:hAnsi="Garamond"/>
          <w:lang w:val="en"/>
        </w:rPr>
        <w:t xml:space="preserve"> </w:t>
      </w:r>
      <w:r w:rsidRPr="004B5452">
        <w:rPr>
          <w:rStyle w:val="hps"/>
          <w:rFonts w:ascii="Garamond" w:hAnsi="Garamond"/>
          <w:lang w:val="en"/>
        </w:rPr>
        <w:t>suitability</w:t>
      </w:r>
      <w:r w:rsidRPr="004B5452">
        <w:rPr>
          <w:rFonts w:ascii="Garamond" w:hAnsi="Garamond"/>
          <w:lang w:val="en"/>
        </w:rPr>
        <w:t xml:space="preserve">, </w:t>
      </w:r>
      <w:r w:rsidRPr="004B5452">
        <w:rPr>
          <w:rStyle w:val="hps"/>
          <w:rFonts w:ascii="Garamond" w:hAnsi="Garamond"/>
          <w:lang w:val="en"/>
        </w:rPr>
        <w:t>solely for purposes of</w:t>
      </w:r>
      <w:r w:rsidRPr="004B5452">
        <w:rPr>
          <w:rFonts w:ascii="Garamond" w:hAnsi="Garamond"/>
          <w:lang w:val="en"/>
        </w:rPr>
        <w:t xml:space="preserve"> </w:t>
      </w:r>
      <w:r w:rsidRPr="004B5452">
        <w:rPr>
          <w:rStyle w:val="hps"/>
          <w:rFonts w:ascii="Garamond" w:hAnsi="Garamond"/>
          <w:lang w:val="en"/>
        </w:rPr>
        <w:t>participation in the contest</w:t>
      </w:r>
      <w:r w:rsidRPr="004B5452">
        <w:rPr>
          <w:rFonts w:ascii="Garamond" w:hAnsi="Garamond"/>
          <w:lang w:val="en"/>
        </w:rPr>
        <w:t xml:space="preserve">; </w:t>
      </w:r>
      <w:r w:rsidRPr="004B5452">
        <w:rPr>
          <w:rStyle w:val="hps"/>
          <w:rFonts w:ascii="Garamond" w:hAnsi="Garamond"/>
          <w:lang w:val="en"/>
        </w:rPr>
        <w:t>any other documentation</w:t>
      </w:r>
      <w:r w:rsidRPr="004B5452">
        <w:rPr>
          <w:rFonts w:ascii="Garamond" w:hAnsi="Garamond"/>
          <w:lang w:val="en"/>
        </w:rPr>
        <w:t xml:space="preserve"> </w:t>
      </w:r>
      <w:r w:rsidRPr="004B5452">
        <w:rPr>
          <w:rStyle w:val="hps"/>
          <w:rFonts w:ascii="Garamond" w:hAnsi="Garamond"/>
          <w:lang w:val="en"/>
        </w:rPr>
        <w:t>deemed useful</w:t>
      </w:r>
      <w:r w:rsidRPr="004B5452">
        <w:rPr>
          <w:rFonts w:ascii="Garamond" w:hAnsi="Garamond"/>
          <w:lang w:val="en"/>
        </w:rPr>
        <w:t xml:space="preserve"> </w:t>
      </w:r>
      <w:r w:rsidRPr="004B5452">
        <w:rPr>
          <w:rStyle w:val="hps"/>
          <w:rFonts w:ascii="Garamond" w:hAnsi="Garamond"/>
          <w:lang w:val="en"/>
        </w:rPr>
        <w:t>to</w:t>
      </w:r>
      <w:r w:rsidRPr="004B5452">
        <w:rPr>
          <w:rFonts w:ascii="Garamond" w:hAnsi="Garamond"/>
          <w:lang w:val="en"/>
        </w:rPr>
        <w:t xml:space="preserve"> </w:t>
      </w:r>
      <w:r w:rsidRPr="004B5452">
        <w:rPr>
          <w:rStyle w:val="hps"/>
          <w:rFonts w:ascii="Garamond" w:hAnsi="Garamond"/>
          <w:lang w:val="en"/>
        </w:rPr>
        <w:t>assess the eligibility</w:t>
      </w:r>
      <w:r w:rsidRPr="004B5452">
        <w:rPr>
          <w:rFonts w:ascii="Garamond" w:hAnsi="Garamond"/>
          <w:lang w:val="en"/>
        </w:rPr>
        <w:t xml:space="preserve"> </w:t>
      </w:r>
      <w:r w:rsidRPr="004B5452">
        <w:rPr>
          <w:rStyle w:val="hps"/>
          <w:rFonts w:ascii="Garamond" w:hAnsi="Garamond"/>
          <w:lang w:val="en"/>
        </w:rPr>
        <w:t>of the title</w:t>
      </w:r>
      <w:r w:rsidRPr="004B5452">
        <w:rPr>
          <w:rFonts w:ascii="Garamond" w:hAnsi="Garamond"/>
          <w:lang w:val="en"/>
        </w:rPr>
        <w:t xml:space="preserve"> </w:t>
      </w:r>
      <w:r w:rsidRPr="004B5452">
        <w:rPr>
          <w:rStyle w:val="hps"/>
          <w:rFonts w:ascii="Garamond" w:hAnsi="Garamond"/>
          <w:lang w:val="en"/>
        </w:rPr>
        <w:t>held for</w:t>
      </w:r>
      <w:r w:rsidRPr="004B5452">
        <w:rPr>
          <w:rFonts w:ascii="Garamond" w:hAnsi="Garamond"/>
          <w:lang w:val="en"/>
        </w:rPr>
        <w:t xml:space="preserve"> </w:t>
      </w:r>
      <w:r w:rsidRPr="004B5452">
        <w:rPr>
          <w:rStyle w:val="hps"/>
          <w:rFonts w:ascii="Garamond" w:hAnsi="Garamond"/>
          <w:lang w:val="en"/>
        </w:rPr>
        <w:t>participation in the competition</w:t>
      </w:r>
      <w:r w:rsidRPr="004B5452">
        <w:rPr>
          <w:rFonts w:ascii="Garamond" w:hAnsi="Garamond"/>
          <w:lang w:val="en"/>
        </w:rPr>
        <w:t xml:space="preserve"> </w:t>
      </w:r>
      <w:r w:rsidRPr="004B5452">
        <w:rPr>
          <w:rStyle w:val="hps"/>
          <w:rFonts w:ascii="Garamond" w:hAnsi="Garamond"/>
          <w:lang w:val="en"/>
        </w:rPr>
        <w:t>(Diploma</w:t>
      </w:r>
      <w:r w:rsidRPr="004B5452">
        <w:rPr>
          <w:rFonts w:ascii="Garamond" w:hAnsi="Garamond"/>
          <w:lang w:val="en"/>
        </w:rPr>
        <w:t xml:space="preserve"> </w:t>
      </w:r>
      <w:r w:rsidRPr="004B5452">
        <w:rPr>
          <w:rStyle w:val="hps"/>
          <w:rFonts w:ascii="Garamond" w:hAnsi="Garamond"/>
          <w:lang w:val="en"/>
        </w:rPr>
        <w:t>Supplement (</w:t>
      </w:r>
      <w:r w:rsidRPr="004B5452">
        <w:rPr>
          <w:rFonts w:ascii="Garamond" w:hAnsi="Garamond"/>
          <w:lang w:val="en"/>
        </w:rPr>
        <w:t xml:space="preserve">2), </w:t>
      </w:r>
      <w:r w:rsidRPr="004B5452">
        <w:rPr>
          <w:rStyle w:val="hps"/>
          <w:rFonts w:ascii="Garamond" w:hAnsi="Garamond"/>
          <w:lang w:val="en"/>
        </w:rPr>
        <w:t>or</w:t>
      </w:r>
      <w:r w:rsidRPr="004B5452">
        <w:rPr>
          <w:rFonts w:ascii="Garamond" w:hAnsi="Garamond"/>
          <w:lang w:val="en"/>
        </w:rPr>
        <w:t xml:space="preserve"> </w:t>
      </w:r>
      <w:r w:rsidRPr="004B5452">
        <w:rPr>
          <w:rStyle w:val="hps"/>
          <w:rFonts w:ascii="Garamond" w:hAnsi="Garamond"/>
          <w:lang w:val="en"/>
        </w:rPr>
        <w:t>declaration</w:t>
      </w:r>
      <w:r w:rsidRPr="004B5452">
        <w:rPr>
          <w:rFonts w:ascii="Garamond" w:hAnsi="Garamond"/>
          <w:lang w:val="en"/>
        </w:rPr>
        <w:t xml:space="preserve"> </w:t>
      </w:r>
      <w:r w:rsidRPr="004B5452">
        <w:rPr>
          <w:rStyle w:val="hps"/>
          <w:rFonts w:ascii="Garamond" w:hAnsi="Garamond"/>
          <w:lang w:val="en"/>
        </w:rPr>
        <w:t>of local value</w:t>
      </w:r>
      <w:r w:rsidRPr="004B5452">
        <w:rPr>
          <w:rFonts w:ascii="Garamond" w:hAnsi="Garamond"/>
          <w:lang w:val="en"/>
        </w:rPr>
        <w:t xml:space="preserve"> </w:t>
      </w:r>
      <w:r w:rsidRPr="004B5452">
        <w:rPr>
          <w:rStyle w:val="hps"/>
          <w:rFonts w:ascii="Garamond" w:hAnsi="Garamond"/>
          <w:lang w:val="en"/>
        </w:rPr>
        <w:t>(</w:t>
      </w:r>
      <w:r w:rsidRPr="004B5452">
        <w:rPr>
          <w:rFonts w:ascii="Garamond" w:hAnsi="Garamond"/>
          <w:lang w:val="en"/>
        </w:rPr>
        <w:t>3), etc..).</w:t>
      </w:r>
      <w:proofErr w:type="gramEnd"/>
      <w:r w:rsidRPr="004B5452">
        <w:rPr>
          <w:rFonts w:ascii="Garamond" w:hAnsi="Garamond"/>
          <w:lang w:val="en"/>
        </w:rPr>
        <w:t xml:space="preserve"> </w:t>
      </w:r>
      <w:r w:rsidRPr="004B5452">
        <w:rPr>
          <w:rStyle w:val="hps"/>
          <w:rFonts w:ascii="Garamond" w:hAnsi="Garamond"/>
          <w:lang w:val="en"/>
        </w:rPr>
        <w:t>Candidates</w:t>
      </w:r>
      <w:r w:rsidRPr="004B5452">
        <w:rPr>
          <w:rFonts w:ascii="Garamond" w:hAnsi="Garamond"/>
          <w:lang w:val="en"/>
        </w:rPr>
        <w:t xml:space="preserve"> </w:t>
      </w:r>
      <w:r w:rsidRPr="004B5452">
        <w:rPr>
          <w:rStyle w:val="hps"/>
          <w:rFonts w:ascii="Garamond" w:hAnsi="Garamond"/>
          <w:lang w:val="en"/>
        </w:rPr>
        <w:t>holding a</w:t>
      </w:r>
      <w:r w:rsidRPr="004B5452">
        <w:rPr>
          <w:rFonts w:ascii="Garamond" w:hAnsi="Garamond"/>
          <w:lang w:val="en"/>
        </w:rPr>
        <w:t xml:space="preserve"> </w:t>
      </w:r>
      <w:r w:rsidRPr="004B5452">
        <w:rPr>
          <w:rStyle w:val="hps"/>
          <w:rFonts w:ascii="Garamond" w:hAnsi="Garamond"/>
          <w:lang w:val="en"/>
        </w:rPr>
        <w:t>degree</w:t>
      </w:r>
      <w:r w:rsidRPr="004B5452">
        <w:rPr>
          <w:rFonts w:ascii="Garamond" w:hAnsi="Garamond"/>
          <w:lang w:val="en"/>
        </w:rPr>
        <w:t xml:space="preserve"> </w:t>
      </w:r>
      <w:r w:rsidRPr="004B5452">
        <w:rPr>
          <w:rStyle w:val="hps"/>
          <w:rFonts w:ascii="Garamond" w:hAnsi="Garamond"/>
          <w:lang w:val="en"/>
        </w:rPr>
        <w:t>not</w:t>
      </w:r>
      <w:r w:rsidRPr="004B5452">
        <w:rPr>
          <w:rFonts w:ascii="Garamond" w:hAnsi="Garamond"/>
          <w:lang w:val="en"/>
        </w:rPr>
        <w:t xml:space="preserve"> </w:t>
      </w:r>
      <w:r w:rsidRPr="004B5452">
        <w:rPr>
          <w:rStyle w:val="hps"/>
          <w:rFonts w:ascii="Garamond" w:hAnsi="Garamond"/>
          <w:lang w:val="en"/>
        </w:rPr>
        <w:t>achieved</w:t>
      </w:r>
      <w:r w:rsidRPr="004B5452">
        <w:rPr>
          <w:rFonts w:ascii="Garamond" w:hAnsi="Garamond"/>
          <w:lang w:val="en"/>
        </w:rPr>
        <w:t xml:space="preserve"> </w:t>
      </w:r>
      <w:r w:rsidRPr="004B5452">
        <w:rPr>
          <w:rStyle w:val="hps"/>
          <w:rFonts w:ascii="Garamond" w:hAnsi="Garamond"/>
          <w:lang w:val="en"/>
        </w:rPr>
        <w:t>in</w:t>
      </w:r>
      <w:r w:rsidRPr="004B5452">
        <w:rPr>
          <w:rFonts w:ascii="Garamond" w:hAnsi="Garamond"/>
          <w:lang w:val="en"/>
        </w:rPr>
        <w:t xml:space="preserve"> </w:t>
      </w:r>
      <w:r w:rsidRPr="004B5452">
        <w:rPr>
          <w:rStyle w:val="hps"/>
          <w:rFonts w:ascii="Garamond" w:hAnsi="Garamond"/>
          <w:lang w:val="en"/>
        </w:rPr>
        <w:t>Italy</w:t>
      </w:r>
      <w:r w:rsidRPr="004B5452">
        <w:rPr>
          <w:rFonts w:ascii="Garamond" w:hAnsi="Garamond"/>
          <w:lang w:val="en"/>
        </w:rPr>
        <w:t xml:space="preserve"> </w:t>
      </w:r>
      <w:r w:rsidRPr="004B5452">
        <w:rPr>
          <w:rStyle w:val="hps"/>
          <w:rFonts w:ascii="Garamond" w:hAnsi="Garamond"/>
          <w:lang w:val="en"/>
        </w:rPr>
        <w:t>winners</w:t>
      </w:r>
      <w:r w:rsidRPr="004B5452">
        <w:rPr>
          <w:rFonts w:ascii="Garamond" w:hAnsi="Garamond"/>
          <w:lang w:val="en"/>
        </w:rPr>
        <w:t xml:space="preserve"> </w:t>
      </w:r>
      <w:r w:rsidRPr="004B5452">
        <w:rPr>
          <w:rStyle w:val="hps"/>
          <w:rFonts w:ascii="Garamond" w:hAnsi="Garamond"/>
          <w:lang w:val="en"/>
        </w:rPr>
        <w:t>of the contest</w:t>
      </w:r>
      <w:r w:rsidRPr="004B5452">
        <w:rPr>
          <w:rFonts w:ascii="Garamond" w:hAnsi="Garamond"/>
          <w:lang w:val="en"/>
        </w:rPr>
        <w:t xml:space="preserve"> </w:t>
      </w:r>
      <w:r w:rsidRPr="004B5452">
        <w:rPr>
          <w:rStyle w:val="hps"/>
          <w:rFonts w:ascii="Garamond" w:hAnsi="Garamond"/>
          <w:lang w:val="en"/>
        </w:rPr>
        <w:t>must submit</w:t>
      </w:r>
      <w:r w:rsidRPr="004B5452">
        <w:rPr>
          <w:rFonts w:ascii="Garamond" w:hAnsi="Garamond"/>
          <w:lang w:val="en"/>
        </w:rPr>
        <w:t xml:space="preserve"> </w:t>
      </w:r>
      <w:r w:rsidRPr="004B5452">
        <w:rPr>
          <w:rStyle w:val="hps"/>
          <w:rFonts w:ascii="Garamond" w:hAnsi="Garamond"/>
          <w:lang w:val="en"/>
        </w:rPr>
        <w:t>to the Service</w:t>
      </w:r>
      <w:r w:rsidRPr="004B5452">
        <w:rPr>
          <w:rFonts w:ascii="Garamond" w:hAnsi="Garamond"/>
          <w:lang w:val="en"/>
        </w:rPr>
        <w:t xml:space="preserve"> </w:t>
      </w:r>
      <w:r w:rsidRPr="004B5452">
        <w:rPr>
          <w:rStyle w:val="hps"/>
          <w:rFonts w:ascii="Garamond" w:hAnsi="Garamond"/>
          <w:lang w:val="en"/>
        </w:rPr>
        <w:t>PhDs</w:t>
      </w:r>
      <w:r w:rsidRPr="004B5452">
        <w:rPr>
          <w:rFonts w:ascii="Garamond" w:hAnsi="Garamond"/>
          <w:lang w:val="en"/>
        </w:rPr>
        <w:t xml:space="preserve"> </w:t>
      </w:r>
      <w:r w:rsidRPr="004B5452">
        <w:rPr>
          <w:rStyle w:val="hps"/>
          <w:rFonts w:ascii="Garamond" w:hAnsi="Garamond"/>
          <w:lang w:val="en"/>
        </w:rPr>
        <w:t>by</w:t>
      </w:r>
      <w:r w:rsidRPr="004B5452">
        <w:rPr>
          <w:rFonts w:ascii="Garamond" w:hAnsi="Garamond"/>
          <w:lang w:val="en"/>
        </w:rPr>
        <w:t xml:space="preserve"> </w:t>
      </w:r>
      <w:r w:rsidRPr="004B5452">
        <w:rPr>
          <w:rStyle w:val="hps"/>
          <w:rFonts w:ascii="Garamond" w:hAnsi="Garamond"/>
          <w:lang w:val="en"/>
        </w:rPr>
        <w:t>February 28, 201</w:t>
      </w:r>
      <w:r w:rsidR="00D73F20" w:rsidRPr="004B5452">
        <w:rPr>
          <w:rStyle w:val="hps"/>
          <w:rFonts w:ascii="Garamond" w:hAnsi="Garamond"/>
          <w:lang w:val="en"/>
        </w:rPr>
        <w:t>7</w:t>
      </w:r>
      <w:r w:rsidRPr="004B5452">
        <w:rPr>
          <w:rFonts w:ascii="Garamond" w:hAnsi="Garamond"/>
          <w:lang w:val="en"/>
        </w:rPr>
        <w:t xml:space="preserve">: </w:t>
      </w:r>
      <w:r w:rsidRPr="004B5452">
        <w:rPr>
          <w:rStyle w:val="hps"/>
          <w:rFonts w:ascii="Garamond" w:hAnsi="Garamond"/>
          <w:lang w:val="en"/>
        </w:rPr>
        <w:t>Declaration of</w:t>
      </w:r>
      <w:r w:rsidRPr="004B5452">
        <w:rPr>
          <w:rFonts w:ascii="Garamond" w:hAnsi="Garamond"/>
          <w:lang w:val="en"/>
        </w:rPr>
        <w:t xml:space="preserve"> </w:t>
      </w:r>
      <w:r w:rsidRPr="004B5452">
        <w:rPr>
          <w:rStyle w:val="hps"/>
          <w:rFonts w:ascii="Garamond" w:hAnsi="Garamond"/>
          <w:lang w:val="en"/>
        </w:rPr>
        <w:t>Value</w:t>
      </w:r>
      <w:r w:rsidRPr="004B5452">
        <w:rPr>
          <w:rFonts w:ascii="Garamond" w:hAnsi="Garamond"/>
          <w:lang w:val="en"/>
        </w:rPr>
        <w:t xml:space="preserve">-site </w:t>
      </w:r>
      <w:r w:rsidRPr="004B5452">
        <w:rPr>
          <w:rStyle w:val="hps"/>
          <w:rFonts w:ascii="Garamond" w:hAnsi="Garamond"/>
          <w:lang w:val="en"/>
        </w:rPr>
        <w:t>together with</w:t>
      </w:r>
      <w:r w:rsidRPr="004B5452">
        <w:rPr>
          <w:rFonts w:ascii="Garamond" w:hAnsi="Garamond"/>
          <w:lang w:val="en"/>
        </w:rPr>
        <w:t xml:space="preserve"> </w:t>
      </w:r>
      <w:r w:rsidRPr="004B5452">
        <w:rPr>
          <w:rStyle w:val="hps"/>
          <w:rFonts w:ascii="Garamond" w:hAnsi="Garamond"/>
          <w:lang w:val="en"/>
        </w:rPr>
        <w:t>the degree certificate</w:t>
      </w:r>
      <w:r w:rsidRPr="004B5452">
        <w:rPr>
          <w:rFonts w:ascii="Garamond" w:hAnsi="Garamond"/>
          <w:lang w:val="en"/>
        </w:rPr>
        <w:t xml:space="preserve"> </w:t>
      </w:r>
      <w:r w:rsidRPr="004B5452">
        <w:rPr>
          <w:rStyle w:val="hps"/>
          <w:rFonts w:ascii="Garamond" w:hAnsi="Garamond"/>
          <w:lang w:val="en"/>
        </w:rPr>
        <w:t>with exams and grades</w:t>
      </w:r>
      <w:r w:rsidRPr="004B5452">
        <w:rPr>
          <w:rFonts w:ascii="Garamond" w:hAnsi="Garamond"/>
          <w:lang w:val="en"/>
        </w:rPr>
        <w:t xml:space="preserve">, </w:t>
      </w:r>
      <w:r w:rsidRPr="004B5452">
        <w:rPr>
          <w:rStyle w:val="hps"/>
          <w:rFonts w:ascii="Garamond" w:hAnsi="Garamond"/>
          <w:lang w:val="en"/>
        </w:rPr>
        <w:t>translated and authenticated by</w:t>
      </w:r>
      <w:r w:rsidRPr="004B5452">
        <w:rPr>
          <w:rFonts w:ascii="Garamond" w:hAnsi="Garamond"/>
          <w:lang w:val="en"/>
        </w:rPr>
        <w:t xml:space="preserve"> </w:t>
      </w:r>
      <w:r w:rsidRPr="004B5452">
        <w:rPr>
          <w:rStyle w:val="hps"/>
          <w:rFonts w:ascii="Garamond" w:hAnsi="Garamond"/>
          <w:lang w:val="en"/>
        </w:rPr>
        <w:t>Italian diplomatic authorities</w:t>
      </w:r>
      <w:r w:rsidRPr="004B5452">
        <w:rPr>
          <w:rFonts w:ascii="Garamond" w:hAnsi="Garamond"/>
          <w:lang w:val="en"/>
        </w:rPr>
        <w:t xml:space="preserve"> </w:t>
      </w:r>
      <w:r w:rsidRPr="004B5452">
        <w:rPr>
          <w:rStyle w:val="hps"/>
          <w:rFonts w:ascii="Garamond" w:hAnsi="Garamond"/>
          <w:lang w:val="en"/>
        </w:rPr>
        <w:t>in the country where</w:t>
      </w:r>
      <w:r w:rsidRPr="004B5452">
        <w:rPr>
          <w:rFonts w:ascii="Garamond" w:hAnsi="Garamond"/>
          <w:lang w:val="en"/>
        </w:rPr>
        <w:t xml:space="preserve"> </w:t>
      </w:r>
      <w:r w:rsidRPr="004B5452">
        <w:rPr>
          <w:rStyle w:val="hps"/>
          <w:rFonts w:ascii="Garamond" w:hAnsi="Garamond"/>
          <w:lang w:val="en"/>
        </w:rPr>
        <w:t>the institution that</w:t>
      </w:r>
      <w:r w:rsidRPr="004B5452">
        <w:rPr>
          <w:rFonts w:ascii="Garamond" w:hAnsi="Garamond"/>
          <w:lang w:val="en"/>
        </w:rPr>
        <w:t xml:space="preserve"> </w:t>
      </w:r>
      <w:r w:rsidRPr="004B5452">
        <w:rPr>
          <w:rStyle w:val="hps"/>
          <w:rFonts w:ascii="Garamond" w:hAnsi="Garamond"/>
          <w:lang w:val="en"/>
        </w:rPr>
        <w:t>issued it.</w:t>
      </w:r>
      <w:r w:rsidRPr="004B5452">
        <w:rPr>
          <w:rFonts w:ascii="Garamond" w:hAnsi="Garamond"/>
          <w:lang w:val="en"/>
        </w:rPr>
        <w:t xml:space="preserve"> </w:t>
      </w:r>
      <w:proofErr w:type="gramStart"/>
      <w:r w:rsidRPr="004B5452">
        <w:rPr>
          <w:rStyle w:val="hps"/>
          <w:rFonts w:ascii="Garamond" w:hAnsi="Garamond"/>
          <w:lang w:val="en"/>
        </w:rPr>
        <w:t>The</w:t>
      </w:r>
      <w:r w:rsidRPr="004B5452">
        <w:rPr>
          <w:rFonts w:ascii="Garamond" w:hAnsi="Garamond"/>
          <w:lang w:val="en"/>
        </w:rPr>
        <w:t xml:space="preserve"> </w:t>
      </w:r>
      <w:r w:rsidRPr="004B5452">
        <w:rPr>
          <w:rStyle w:val="hps"/>
          <w:rFonts w:ascii="Garamond" w:hAnsi="Garamond"/>
          <w:lang w:val="en"/>
        </w:rPr>
        <w:t>Value Statement</w:t>
      </w:r>
      <w:r w:rsidRPr="004B5452">
        <w:rPr>
          <w:rFonts w:ascii="Garamond" w:hAnsi="Garamond"/>
          <w:lang w:val="en"/>
        </w:rPr>
        <w:t xml:space="preserve"> </w:t>
      </w:r>
      <w:r w:rsidRPr="004B5452">
        <w:rPr>
          <w:rStyle w:val="hps"/>
          <w:rFonts w:ascii="Garamond" w:hAnsi="Garamond"/>
          <w:lang w:val="en"/>
        </w:rPr>
        <w:t>must certify that</w:t>
      </w:r>
      <w:r w:rsidRPr="004B5452">
        <w:rPr>
          <w:rFonts w:ascii="Garamond" w:hAnsi="Garamond"/>
          <w:lang w:val="en"/>
        </w:rPr>
        <w:t xml:space="preserve"> </w:t>
      </w:r>
      <w:r w:rsidRPr="004B5452">
        <w:rPr>
          <w:rStyle w:val="hps"/>
          <w:rFonts w:ascii="Garamond" w:hAnsi="Garamond"/>
          <w:lang w:val="en"/>
        </w:rPr>
        <w:t>the</w:t>
      </w:r>
      <w:r w:rsidRPr="004B5452">
        <w:rPr>
          <w:rFonts w:ascii="Garamond" w:hAnsi="Garamond"/>
          <w:lang w:val="en"/>
        </w:rPr>
        <w:t xml:space="preserve"> </w:t>
      </w:r>
      <w:r w:rsidRPr="004B5452">
        <w:rPr>
          <w:rStyle w:val="hps"/>
          <w:rFonts w:ascii="Garamond" w:hAnsi="Garamond"/>
          <w:lang w:val="en"/>
        </w:rPr>
        <w:t>qualification obtained</w:t>
      </w:r>
      <w:r w:rsidRPr="004B5452">
        <w:rPr>
          <w:rFonts w:ascii="Garamond" w:hAnsi="Garamond"/>
          <w:lang w:val="en"/>
        </w:rPr>
        <w:t xml:space="preserve"> </w:t>
      </w:r>
      <w:r w:rsidRPr="004B5452">
        <w:rPr>
          <w:rStyle w:val="hps"/>
          <w:rFonts w:ascii="Garamond" w:hAnsi="Garamond"/>
          <w:lang w:val="en"/>
        </w:rPr>
        <w:t>is</w:t>
      </w:r>
      <w:r w:rsidRPr="004B5452">
        <w:rPr>
          <w:rFonts w:ascii="Garamond" w:hAnsi="Garamond"/>
          <w:lang w:val="en"/>
        </w:rPr>
        <w:t xml:space="preserve"> </w:t>
      </w:r>
      <w:r w:rsidRPr="004B5452">
        <w:rPr>
          <w:rStyle w:val="hps"/>
          <w:rFonts w:ascii="Garamond" w:hAnsi="Garamond"/>
          <w:lang w:val="en"/>
        </w:rPr>
        <w:t>valid in the country</w:t>
      </w:r>
      <w:r w:rsidRPr="004B5452">
        <w:rPr>
          <w:rFonts w:ascii="Garamond" w:hAnsi="Garamond"/>
          <w:lang w:val="en"/>
        </w:rPr>
        <w:t xml:space="preserve"> </w:t>
      </w:r>
      <w:r w:rsidRPr="004B5452">
        <w:rPr>
          <w:rStyle w:val="hps"/>
          <w:rFonts w:ascii="Garamond" w:hAnsi="Garamond"/>
          <w:lang w:val="en"/>
        </w:rPr>
        <w:t>of graduation</w:t>
      </w:r>
      <w:r w:rsidRPr="004B5452">
        <w:rPr>
          <w:rFonts w:ascii="Garamond" w:hAnsi="Garamond"/>
          <w:lang w:val="en"/>
        </w:rPr>
        <w:t xml:space="preserve"> </w:t>
      </w:r>
      <w:r w:rsidRPr="004B5452">
        <w:rPr>
          <w:rStyle w:val="hps"/>
          <w:rFonts w:ascii="Garamond" w:hAnsi="Garamond"/>
          <w:lang w:val="en"/>
        </w:rPr>
        <w:t>for enrollment</w:t>
      </w:r>
      <w:r w:rsidRPr="004B5452">
        <w:rPr>
          <w:rFonts w:ascii="Garamond" w:hAnsi="Garamond"/>
          <w:lang w:val="en"/>
        </w:rPr>
        <w:t xml:space="preserve"> </w:t>
      </w:r>
      <w:r w:rsidRPr="004B5452">
        <w:rPr>
          <w:rStyle w:val="hps"/>
          <w:rFonts w:ascii="Garamond" w:hAnsi="Garamond"/>
          <w:lang w:val="en"/>
        </w:rPr>
        <w:t>in an academic course</w:t>
      </w:r>
      <w:r w:rsidRPr="004B5452">
        <w:rPr>
          <w:rFonts w:ascii="Garamond" w:hAnsi="Garamond"/>
          <w:lang w:val="en"/>
        </w:rPr>
        <w:t xml:space="preserve"> </w:t>
      </w:r>
      <w:r w:rsidRPr="004B5452">
        <w:rPr>
          <w:rStyle w:val="hps"/>
          <w:rFonts w:ascii="Garamond" w:hAnsi="Garamond"/>
          <w:lang w:val="en"/>
        </w:rPr>
        <w:t>similar</w:t>
      </w:r>
      <w:r w:rsidRPr="004B5452">
        <w:rPr>
          <w:rFonts w:ascii="Garamond" w:hAnsi="Garamond"/>
          <w:lang w:val="en"/>
        </w:rPr>
        <w:t xml:space="preserve"> </w:t>
      </w:r>
      <w:r w:rsidRPr="004B5452">
        <w:rPr>
          <w:rStyle w:val="hps"/>
          <w:rFonts w:ascii="Garamond" w:hAnsi="Garamond"/>
          <w:lang w:val="en"/>
        </w:rPr>
        <w:t>to the Ph.D.</w:t>
      </w:r>
      <w:r w:rsidRPr="004B5452">
        <w:rPr>
          <w:rFonts w:ascii="Garamond" w:hAnsi="Garamond"/>
          <w:lang w:val="en"/>
        </w:rPr>
        <w:t xml:space="preserve">; </w:t>
      </w:r>
      <w:r w:rsidRPr="004B5452">
        <w:rPr>
          <w:rStyle w:val="hps"/>
          <w:rFonts w:ascii="Garamond" w:hAnsi="Garamond"/>
          <w:lang w:val="en"/>
        </w:rPr>
        <w:t>or, if the</w:t>
      </w:r>
      <w:r w:rsidRPr="004B5452">
        <w:rPr>
          <w:rFonts w:ascii="Garamond" w:hAnsi="Garamond"/>
          <w:lang w:val="en"/>
        </w:rPr>
        <w:t xml:space="preserve"> </w:t>
      </w:r>
      <w:r w:rsidRPr="004B5452">
        <w:rPr>
          <w:rStyle w:val="hps"/>
          <w:rFonts w:ascii="Garamond" w:hAnsi="Garamond"/>
          <w:lang w:val="en"/>
        </w:rPr>
        <w:t>Value Statement</w:t>
      </w:r>
      <w:r w:rsidRPr="004B5452">
        <w:rPr>
          <w:rFonts w:ascii="Garamond" w:hAnsi="Garamond"/>
          <w:lang w:val="en"/>
        </w:rPr>
        <w:t xml:space="preserve"> </w:t>
      </w:r>
      <w:r w:rsidRPr="004B5452">
        <w:rPr>
          <w:rStyle w:val="hps"/>
          <w:rFonts w:ascii="Garamond" w:hAnsi="Garamond"/>
          <w:lang w:val="en"/>
        </w:rPr>
        <w:t>above</w:t>
      </w:r>
      <w:r w:rsidRPr="004B5452">
        <w:rPr>
          <w:rFonts w:ascii="Garamond" w:hAnsi="Garamond"/>
          <w:lang w:val="en"/>
        </w:rPr>
        <w:t xml:space="preserve"> </w:t>
      </w:r>
      <w:r w:rsidRPr="004B5452">
        <w:rPr>
          <w:rStyle w:val="hps"/>
          <w:rFonts w:ascii="Garamond" w:hAnsi="Garamond"/>
          <w:lang w:val="en"/>
        </w:rPr>
        <w:t>is not yet ready</w:t>
      </w:r>
      <w:r w:rsidRPr="004B5452">
        <w:rPr>
          <w:rFonts w:ascii="Garamond" w:hAnsi="Garamond"/>
          <w:lang w:val="en"/>
        </w:rPr>
        <w:t xml:space="preserve"> </w:t>
      </w:r>
      <w:r w:rsidRPr="004B5452">
        <w:rPr>
          <w:rStyle w:val="hps"/>
          <w:rFonts w:ascii="Garamond" w:hAnsi="Garamond"/>
          <w:lang w:val="en"/>
        </w:rPr>
        <w:t>for</w:t>
      </w:r>
      <w:r w:rsidRPr="004B5452">
        <w:rPr>
          <w:rFonts w:ascii="Garamond" w:hAnsi="Garamond"/>
          <w:lang w:val="en"/>
        </w:rPr>
        <w:t xml:space="preserve"> </w:t>
      </w:r>
      <w:r w:rsidRPr="004B5452">
        <w:rPr>
          <w:rStyle w:val="hps"/>
          <w:rFonts w:ascii="Garamond" w:hAnsi="Garamond"/>
          <w:lang w:val="en"/>
        </w:rPr>
        <w:t>the date indicated</w:t>
      </w:r>
      <w:r w:rsidRPr="004B5452">
        <w:rPr>
          <w:rFonts w:ascii="Garamond" w:hAnsi="Garamond"/>
          <w:lang w:val="en"/>
        </w:rPr>
        <w:t xml:space="preserve">, a document showing </w:t>
      </w:r>
      <w:r w:rsidRPr="004B5452">
        <w:rPr>
          <w:rStyle w:val="hps"/>
          <w:rFonts w:ascii="Garamond" w:hAnsi="Garamond"/>
          <w:lang w:val="en"/>
        </w:rPr>
        <w:t>that the</w:t>
      </w:r>
      <w:r w:rsidRPr="004B5452">
        <w:rPr>
          <w:rFonts w:ascii="Garamond" w:hAnsi="Garamond"/>
          <w:lang w:val="en"/>
        </w:rPr>
        <w:t xml:space="preserve"> </w:t>
      </w:r>
      <w:r w:rsidRPr="004B5452">
        <w:rPr>
          <w:rStyle w:val="hps"/>
          <w:rFonts w:ascii="Garamond" w:hAnsi="Garamond"/>
          <w:lang w:val="en"/>
        </w:rPr>
        <w:t>release request</w:t>
      </w:r>
      <w:r w:rsidRPr="004B5452">
        <w:rPr>
          <w:rFonts w:ascii="Garamond" w:hAnsi="Garamond"/>
          <w:lang w:val="en"/>
        </w:rPr>
        <w:t xml:space="preserve"> </w:t>
      </w:r>
      <w:r w:rsidRPr="004B5452">
        <w:rPr>
          <w:rStyle w:val="hps"/>
          <w:rFonts w:ascii="Garamond" w:hAnsi="Garamond"/>
          <w:lang w:val="en"/>
        </w:rPr>
        <w:t>has been submitted</w:t>
      </w:r>
      <w:r w:rsidRPr="004B5452">
        <w:rPr>
          <w:rFonts w:ascii="Garamond" w:hAnsi="Garamond"/>
          <w:lang w:val="en"/>
        </w:rPr>
        <w:t xml:space="preserve"> </w:t>
      </w:r>
      <w:r w:rsidRPr="004B5452">
        <w:rPr>
          <w:rStyle w:val="hps"/>
          <w:rFonts w:ascii="Garamond" w:hAnsi="Garamond"/>
          <w:lang w:val="en"/>
        </w:rPr>
        <w:t>to the</w:t>
      </w:r>
      <w:r w:rsidRPr="004B5452">
        <w:rPr>
          <w:rFonts w:ascii="Garamond" w:hAnsi="Garamond"/>
          <w:lang w:val="en"/>
        </w:rPr>
        <w:t xml:space="preserve"> </w:t>
      </w:r>
      <w:r w:rsidRPr="004B5452">
        <w:rPr>
          <w:rStyle w:val="hps"/>
          <w:rFonts w:ascii="Garamond" w:hAnsi="Garamond"/>
          <w:lang w:val="en"/>
        </w:rPr>
        <w:t>diplomatic mission</w:t>
      </w:r>
      <w:r w:rsidRPr="004B5452">
        <w:rPr>
          <w:rFonts w:ascii="Garamond" w:hAnsi="Garamond"/>
          <w:lang w:val="en"/>
        </w:rPr>
        <w:t xml:space="preserve"> </w:t>
      </w:r>
      <w:r w:rsidRPr="004B5452">
        <w:rPr>
          <w:rStyle w:val="hps"/>
          <w:rFonts w:ascii="Garamond" w:hAnsi="Garamond"/>
          <w:lang w:val="en"/>
        </w:rPr>
        <w:t>of competence;</w:t>
      </w:r>
      <w:r w:rsidRPr="004B5452">
        <w:rPr>
          <w:rFonts w:ascii="Garamond" w:hAnsi="Garamond"/>
          <w:lang w:val="en"/>
        </w:rPr>
        <w:t xml:space="preserve"> </w:t>
      </w:r>
      <w:r w:rsidRPr="004B5452">
        <w:rPr>
          <w:rStyle w:val="hps"/>
          <w:rFonts w:ascii="Garamond" w:hAnsi="Garamond"/>
          <w:lang w:val="en"/>
        </w:rPr>
        <w:t>In this case,</w:t>
      </w:r>
      <w:r w:rsidRPr="004B5452">
        <w:rPr>
          <w:rFonts w:ascii="Garamond" w:hAnsi="Garamond"/>
          <w:lang w:val="en"/>
        </w:rPr>
        <w:t xml:space="preserve"> </w:t>
      </w:r>
      <w:r w:rsidRPr="004B5452">
        <w:rPr>
          <w:rStyle w:val="hps"/>
          <w:rFonts w:ascii="Garamond" w:hAnsi="Garamond"/>
          <w:lang w:val="en"/>
        </w:rPr>
        <w:t>the student</w:t>
      </w:r>
      <w:r w:rsidRPr="004B5452">
        <w:rPr>
          <w:rFonts w:ascii="Garamond" w:hAnsi="Garamond"/>
          <w:lang w:val="en"/>
        </w:rPr>
        <w:t xml:space="preserve"> </w:t>
      </w:r>
      <w:r w:rsidRPr="004B5452">
        <w:rPr>
          <w:rStyle w:val="hps"/>
          <w:rFonts w:ascii="Garamond" w:hAnsi="Garamond"/>
          <w:lang w:val="en"/>
        </w:rPr>
        <w:t>must then</w:t>
      </w:r>
      <w:r w:rsidRPr="004B5452">
        <w:rPr>
          <w:rFonts w:ascii="Garamond" w:hAnsi="Garamond"/>
          <w:lang w:val="en"/>
        </w:rPr>
        <w:t xml:space="preserve"> </w:t>
      </w:r>
      <w:r w:rsidRPr="004B5452">
        <w:rPr>
          <w:rStyle w:val="hps"/>
          <w:rFonts w:ascii="Garamond" w:hAnsi="Garamond"/>
          <w:lang w:val="en"/>
        </w:rPr>
        <w:t>deliver the</w:t>
      </w:r>
      <w:r w:rsidRPr="004B5452">
        <w:rPr>
          <w:rFonts w:ascii="Garamond" w:hAnsi="Garamond"/>
          <w:lang w:val="en"/>
        </w:rPr>
        <w:t xml:space="preserve"> </w:t>
      </w:r>
      <w:r w:rsidRPr="004B5452">
        <w:rPr>
          <w:rStyle w:val="hps"/>
          <w:rFonts w:ascii="Garamond" w:hAnsi="Garamond"/>
          <w:lang w:val="en"/>
        </w:rPr>
        <w:t>Declaration of Value</w:t>
      </w:r>
      <w:r w:rsidRPr="004B5452">
        <w:rPr>
          <w:rFonts w:ascii="Garamond" w:hAnsi="Garamond"/>
          <w:lang w:val="en"/>
        </w:rPr>
        <w:t xml:space="preserve"> </w:t>
      </w:r>
      <w:r w:rsidRPr="004B5452">
        <w:rPr>
          <w:rStyle w:val="hps"/>
          <w:rFonts w:ascii="Garamond" w:hAnsi="Garamond"/>
          <w:lang w:val="en"/>
        </w:rPr>
        <w:t>in</w:t>
      </w:r>
      <w:r w:rsidRPr="004B5452">
        <w:rPr>
          <w:rFonts w:ascii="Garamond" w:hAnsi="Garamond"/>
          <w:lang w:val="en"/>
        </w:rPr>
        <w:t xml:space="preserve"> </w:t>
      </w:r>
      <w:r w:rsidRPr="004B5452">
        <w:rPr>
          <w:rStyle w:val="hps"/>
          <w:rFonts w:ascii="Garamond" w:hAnsi="Garamond"/>
          <w:lang w:val="en"/>
        </w:rPr>
        <w:t>the original</w:t>
      </w:r>
      <w:r w:rsidRPr="004B5452">
        <w:rPr>
          <w:rFonts w:ascii="Garamond" w:hAnsi="Garamond"/>
          <w:lang w:val="en"/>
        </w:rPr>
        <w:t xml:space="preserve"> </w:t>
      </w:r>
      <w:r w:rsidRPr="004B5452">
        <w:rPr>
          <w:rStyle w:val="hps"/>
          <w:rFonts w:ascii="Garamond" w:hAnsi="Garamond"/>
          <w:lang w:val="en"/>
        </w:rPr>
        <w:t>as soon as available</w:t>
      </w:r>
      <w:r w:rsidRPr="004B5452">
        <w:rPr>
          <w:rFonts w:ascii="Garamond" w:hAnsi="Garamond"/>
          <w:lang w:val="en"/>
        </w:rPr>
        <w:t xml:space="preserve">; </w:t>
      </w:r>
      <w:r w:rsidRPr="004B5452">
        <w:rPr>
          <w:rStyle w:val="hps"/>
          <w:rFonts w:ascii="Garamond" w:hAnsi="Garamond"/>
          <w:lang w:val="en"/>
        </w:rPr>
        <w:t>or</w:t>
      </w:r>
      <w:r w:rsidRPr="004B5452">
        <w:rPr>
          <w:rFonts w:ascii="Garamond" w:hAnsi="Garamond"/>
          <w:lang w:val="en"/>
        </w:rPr>
        <w:t xml:space="preserve">, </w:t>
      </w:r>
      <w:r w:rsidRPr="004B5452">
        <w:rPr>
          <w:rStyle w:val="hps"/>
          <w:rFonts w:ascii="Garamond" w:hAnsi="Garamond"/>
          <w:lang w:val="en"/>
        </w:rPr>
        <w:t>as an alternative to</w:t>
      </w:r>
      <w:r w:rsidRPr="004B5452">
        <w:rPr>
          <w:rFonts w:ascii="Garamond" w:hAnsi="Garamond"/>
          <w:lang w:val="en"/>
        </w:rPr>
        <w:t xml:space="preserve"> </w:t>
      </w:r>
      <w:r w:rsidRPr="004B5452">
        <w:rPr>
          <w:rStyle w:val="hps"/>
          <w:rFonts w:ascii="Garamond" w:hAnsi="Garamond"/>
          <w:lang w:val="en"/>
        </w:rPr>
        <w:t>Value Statement</w:t>
      </w:r>
      <w:r w:rsidRPr="004B5452">
        <w:rPr>
          <w:rFonts w:ascii="Garamond" w:hAnsi="Garamond"/>
          <w:lang w:val="en"/>
        </w:rPr>
        <w:t xml:space="preserve">, the Diploma </w:t>
      </w:r>
      <w:r w:rsidRPr="004B5452">
        <w:rPr>
          <w:rStyle w:val="hps"/>
          <w:rFonts w:ascii="Garamond" w:hAnsi="Garamond"/>
          <w:lang w:val="en"/>
        </w:rPr>
        <w:t>Supplement</w:t>
      </w:r>
      <w:r w:rsidRPr="004B5452">
        <w:rPr>
          <w:rFonts w:ascii="Garamond" w:hAnsi="Garamond"/>
          <w:lang w:val="en"/>
        </w:rPr>
        <w:t xml:space="preserve"> </w:t>
      </w:r>
      <w:r w:rsidRPr="004B5452">
        <w:rPr>
          <w:rStyle w:val="hps"/>
          <w:rFonts w:ascii="Garamond" w:hAnsi="Garamond"/>
          <w:lang w:val="en"/>
        </w:rPr>
        <w:t>in English,</w:t>
      </w:r>
      <w:r w:rsidRPr="004B5452">
        <w:rPr>
          <w:rFonts w:ascii="Garamond" w:hAnsi="Garamond"/>
          <w:lang w:val="en"/>
        </w:rPr>
        <w:t xml:space="preserve"> </w:t>
      </w:r>
      <w:r w:rsidRPr="004B5452">
        <w:rPr>
          <w:rStyle w:val="hps"/>
          <w:rFonts w:ascii="Garamond" w:hAnsi="Garamond"/>
          <w:lang w:val="en"/>
        </w:rPr>
        <w:t>according to the model</w:t>
      </w:r>
      <w:r w:rsidRPr="004B5452">
        <w:rPr>
          <w:rFonts w:ascii="Garamond" w:hAnsi="Garamond"/>
          <w:lang w:val="en"/>
        </w:rPr>
        <w:t xml:space="preserve"> </w:t>
      </w:r>
      <w:r w:rsidRPr="004B5452">
        <w:rPr>
          <w:rStyle w:val="hps"/>
          <w:rFonts w:ascii="Garamond" w:hAnsi="Garamond"/>
          <w:lang w:val="en"/>
        </w:rPr>
        <w:t>developed</w:t>
      </w:r>
      <w:r w:rsidRPr="004B5452">
        <w:rPr>
          <w:rFonts w:ascii="Garamond" w:hAnsi="Garamond"/>
          <w:lang w:val="en"/>
        </w:rPr>
        <w:t xml:space="preserve"> </w:t>
      </w:r>
      <w:r w:rsidRPr="004B5452">
        <w:rPr>
          <w:rStyle w:val="hps"/>
          <w:rFonts w:ascii="Garamond" w:hAnsi="Garamond"/>
          <w:lang w:val="en"/>
        </w:rPr>
        <w:t>by the European Commission</w:t>
      </w:r>
      <w:r w:rsidRPr="004B5452">
        <w:rPr>
          <w:rFonts w:ascii="Garamond" w:hAnsi="Garamond"/>
          <w:lang w:val="en"/>
        </w:rPr>
        <w:t xml:space="preserve">, the Council of </w:t>
      </w:r>
      <w:r w:rsidRPr="004B5452">
        <w:rPr>
          <w:rStyle w:val="hps"/>
          <w:rFonts w:ascii="Garamond" w:hAnsi="Garamond"/>
          <w:lang w:val="en"/>
        </w:rPr>
        <w:t>Europe and UNESCO /</w:t>
      </w:r>
      <w:r w:rsidRPr="004B5452">
        <w:rPr>
          <w:rFonts w:ascii="Garamond" w:hAnsi="Garamond"/>
          <w:lang w:val="en"/>
        </w:rPr>
        <w:t xml:space="preserve"> </w:t>
      </w:r>
      <w:r w:rsidRPr="004B5452">
        <w:rPr>
          <w:rStyle w:val="hps"/>
          <w:rFonts w:ascii="Garamond" w:hAnsi="Garamond"/>
          <w:lang w:val="en"/>
        </w:rPr>
        <w:t>CEPES.</w:t>
      </w:r>
      <w:proofErr w:type="gramEnd"/>
      <w:r w:rsidRPr="004B5452">
        <w:rPr>
          <w:rFonts w:ascii="Garamond" w:hAnsi="Garamond"/>
          <w:lang w:val="en"/>
        </w:rPr>
        <w:t xml:space="preserve"> </w:t>
      </w:r>
      <w:r w:rsidRPr="004B5452">
        <w:rPr>
          <w:rStyle w:val="hps"/>
          <w:rFonts w:ascii="Garamond" w:hAnsi="Garamond"/>
          <w:lang w:val="en"/>
        </w:rPr>
        <w:t>In the absence</w:t>
      </w:r>
      <w:r w:rsidRPr="004B5452">
        <w:rPr>
          <w:rFonts w:ascii="Garamond" w:hAnsi="Garamond"/>
          <w:lang w:val="en"/>
        </w:rPr>
        <w:t xml:space="preserve"> </w:t>
      </w:r>
      <w:r w:rsidRPr="004B5452">
        <w:rPr>
          <w:rStyle w:val="hps"/>
          <w:rFonts w:ascii="Garamond" w:hAnsi="Garamond"/>
          <w:lang w:val="en"/>
        </w:rPr>
        <w:t>of such documents</w:t>
      </w:r>
      <w:r w:rsidRPr="004B5452">
        <w:rPr>
          <w:rFonts w:ascii="Garamond" w:hAnsi="Garamond"/>
          <w:lang w:val="en"/>
        </w:rPr>
        <w:t xml:space="preserve"> </w:t>
      </w:r>
      <w:r w:rsidRPr="004B5452">
        <w:rPr>
          <w:rStyle w:val="hps"/>
          <w:rFonts w:ascii="Garamond" w:hAnsi="Garamond"/>
          <w:lang w:val="en"/>
        </w:rPr>
        <w:t>will not be achieved</w:t>
      </w:r>
      <w:r w:rsidRPr="004B5452">
        <w:rPr>
          <w:rFonts w:ascii="Garamond" w:hAnsi="Garamond"/>
          <w:lang w:val="en"/>
        </w:rPr>
        <w:t xml:space="preserve"> </w:t>
      </w:r>
      <w:r w:rsidRPr="004B5452">
        <w:rPr>
          <w:rStyle w:val="hps"/>
          <w:rFonts w:ascii="Garamond" w:hAnsi="Garamond"/>
          <w:lang w:val="en"/>
        </w:rPr>
        <w:t>the title</w:t>
      </w:r>
      <w:r w:rsidRPr="004B5452">
        <w:rPr>
          <w:rFonts w:ascii="Garamond" w:hAnsi="Garamond"/>
          <w:lang w:val="en"/>
        </w:rPr>
        <w:t xml:space="preserve"> </w:t>
      </w:r>
      <w:r w:rsidRPr="004B5452">
        <w:rPr>
          <w:rStyle w:val="hps"/>
          <w:rFonts w:ascii="Garamond" w:hAnsi="Garamond"/>
          <w:lang w:val="en"/>
        </w:rPr>
        <w:t>of Doctor of Philosophy</w:t>
      </w:r>
      <w:r w:rsidRPr="004B5452">
        <w:rPr>
          <w:rFonts w:ascii="Garamond" w:hAnsi="Garamond"/>
          <w:lang w:val="en"/>
        </w:rPr>
        <w:t>.</w:t>
      </w:r>
    </w:p>
    <w:p w:rsidR="007C14E5" w:rsidRPr="004B5452" w:rsidRDefault="007C14E5" w:rsidP="007C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lang w:val="en"/>
        </w:rPr>
      </w:pPr>
    </w:p>
    <w:p w:rsidR="007C14E5" w:rsidRPr="004B5452" w:rsidRDefault="007C14E5" w:rsidP="007C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rPr>
      </w:pPr>
      <w:proofErr w:type="gramStart"/>
      <w:r w:rsidRPr="004B5452">
        <w:rPr>
          <w:rFonts w:ascii="Garamond" w:hAnsi="Garamond" w:cs="Courier New"/>
          <w:lang w:val="en"/>
        </w:rPr>
        <w:t>(1) For more information</w:t>
      </w:r>
      <w:proofErr w:type="gramEnd"/>
      <w:r w:rsidRPr="004B5452">
        <w:rPr>
          <w:rFonts w:ascii="Garamond" w:hAnsi="Garamond" w:cs="Courier New"/>
          <w:lang w:val="en"/>
        </w:rPr>
        <w:t xml:space="preserve"> visit the web page </w:t>
      </w:r>
      <w:hyperlink r:id="rId8" w:history="1">
        <w:r w:rsidRPr="004B5452">
          <w:rPr>
            <w:rStyle w:val="Collegamentoipertestuale"/>
            <w:rFonts w:ascii="Garamond" w:hAnsi="Garamond" w:cs="Courier New"/>
            <w:lang w:val="en"/>
          </w:rPr>
          <w:t>http://www.cimea.it/default.aspx?IDC=113</w:t>
        </w:r>
      </w:hyperlink>
      <w:r w:rsidRPr="004B5452">
        <w:rPr>
          <w:rFonts w:ascii="Garamond" w:hAnsi="Garamond" w:cs="Courier New"/>
          <w:lang w:val="en"/>
        </w:rPr>
        <w:t xml:space="preserve">. </w:t>
      </w:r>
      <w:r w:rsidRPr="004B5452">
        <w:rPr>
          <w:rFonts w:ascii="Garamond" w:hAnsi="Garamond" w:cs="Courier New"/>
          <w:lang w:val="en"/>
        </w:rPr>
        <w:tab/>
      </w:r>
      <w:r w:rsidRPr="004B5452">
        <w:rPr>
          <w:rFonts w:ascii="Garamond" w:hAnsi="Garamond" w:cs="Courier New"/>
          <w:lang w:val="en"/>
        </w:rPr>
        <w:br/>
        <w:t>(2) With Diploma Supplement is a document attached to a diploma of higher education with the aim of improving the 'transparency' international and facilitate academic and professional recognition of the qualifications (diplomas, degrees, certificates, etc</w:t>
      </w:r>
      <w:proofErr w:type="gramStart"/>
      <w:r w:rsidRPr="004B5452">
        <w:rPr>
          <w:rFonts w:ascii="Garamond" w:hAnsi="Garamond" w:cs="Courier New"/>
          <w:lang w:val="en"/>
        </w:rPr>
        <w:t>..)</w:t>
      </w:r>
      <w:proofErr w:type="gramEnd"/>
      <w:r w:rsidRPr="004B5452">
        <w:rPr>
          <w:rFonts w:ascii="Garamond" w:hAnsi="Garamond" w:cs="Courier New"/>
          <w:lang w:val="en"/>
        </w:rPr>
        <w:t xml:space="preserve">. The </w:t>
      </w:r>
      <w:proofErr w:type="gramStart"/>
      <w:r w:rsidRPr="004B5452">
        <w:rPr>
          <w:rFonts w:ascii="Garamond" w:hAnsi="Garamond" w:cs="Courier New"/>
          <w:lang w:val="en"/>
        </w:rPr>
        <w:t>Diploma Supplement should be issued by the same institution that issued the license</w:t>
      </w:r>
      <w:proofErr w:type="gramEnd"/>
      <w:r w:rsidRPr="004B5452">
        <w:rPr>
          <w:rFonts w:ascii="Garamond" w:hAnsi="Garamond" w:cs="Courier New"/>
          <w:lang w:val="en"/>
        </w:rPr>
        <w:t xml:space="preserve">. More details on the website: </w:t>
      </w:r>
      <w:hyperlink r:id="rId9" w:history="1">
        <w:r w:rsidRPr="004B5452">
          <w:rPr>
            <w:rStyle w:val="Collegamentoipertestuale"/>
            <w:rFonts w:ascii="Garamond" w:hAnsi="Garamond" w:cs="Courier New"/>
            <w:lang w:val="en"/>
          </w:rPr>
          <w:t>http://ec.europa.eu/education/lifelong-learning-policy/doc1239_en.htm</w:t>
        </w:r>
      </w:hyperlink>
      <w:r w:rsidRPr="004B5452">
        <w:rPr>
          <w:rFonts w:ascii="Garamond" w:hAnsi="Garamond" w:cs="Courier New"/>
          <w:lang w:val="en"/>
        </w:rPr>
        <w:t>.</w:t>
      </w:r>
      <w:r w:rsidRPr="004B5452">
        <w:rPr>
          <w:rFonts w:ascii="Garamond" w:hAnsi="Garamond" w:cs="Courier New"/>
          <w:lang w:val="en"/>
        </w:rPr>
        <w:tab/>
        <w:t xml:space="preserve"> </w:t>
      </w:r>
      <w:r w:rsidRPr="004B5452">
        <w:rPr>
          <w:rFonts w:ascii="Garamond" w:hAnsi="Garamond" w:cs="Courier New"/>
          <w:lang w:val="en"/>
        </w:rPr>
        <w:br/>
        <w:t xml:space="preserve">(3) The Value Statement is issued by the Italian diplomatic missions abroad (embassies / consulates) competent. For more information, visit </w:t>
      </w:r>
      <w:hyperlink r:id="rId10" w:history="1">
        <w:r w:rsidRPr="004B5452">
          <w:rPr>
            <w:rStyle w:val="Collegamentoipertestuale"/>
            <w:rFonts w:ascii="Garamond" w:hAnsi="Garamond" w:cs="Courier New"/>
            <w:lang w:val="en"/>
          </w:rPr>
          <w:t>http://www.cimea.it/default.aspx?IDC=118</w:t>
        </w:r>
      </w:hyperlink>
      <w:r w:rsidRPr="004B5452">
        <w:rPr>
          <w:rFonts w:ascii="Garamond" w:hAnsi="Garamond" w:cs="Courier New"/>
          <w:lang w:val="en"/>
        </w:rPr>
        <w:t>.</w:t>
      </w:r>
      <w:r w:rsidRPr="004B5452">
        <w:rPr>
          <w:rFonts w:ascii="Garamond" w:hAnsi="Garamond" w:cs="Courier New"/>
          <w:lang w:val="en"/>
        </w:rPr>
        <w:tab/>
      </w:r>
    </w:p>
    <w:sectPr w:rsidR="007C14E5" w:rsidRPr="004B5452">
      <w:headerReference w:type="default" r:id="rId11"/>
      <w:pgSz w:w="11920" w:h="16840"/>
      <w:pgMar w:top="1560" w:right="102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83" w:rsidRDefault="00EE0983">
      <w:r>
        <w:separator/>
      </w:r>
    </w:p>
  </w:endnote>
  <w:endnote w:type="continuationSeparator" w:id="0">
    <w:p w:rsidR="00EE0983" w:rsidRDefault="00EE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83" w:rsidRDefault="00EE0983">
      <w:r>
        <w:separator/>
      </w:r>
    </w:p>
  </w:footnote>
  <w:footnote w:type="continuationSeparator" w:id="0">
    <w:p w:rsidR="00EE0983" w:rsidRDefault="00EE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1B" w:rsidRDefault="004D0A1B">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50CEE"/>
    <w:multiLevelType w:val="hybridMultilevel"/>
    <w:tmpl w:val="D786AAE0"/>
    <w:lvl w:ilvl="0" w:tplc="F7704E60">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CD0AC9"/>
    <w:multiLevelType w:val="hybridMultilevel"/>
    <w:tmpl w:val="CCF0CF0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4A9F00EE"/>
    <w:multiLevelType w:val="hybridMultilevel"/>
    <w:tmpl w:val="C72A2B4E"/>
    <w:lvl w:ilvl="0" w:tplc="A1B2A91C">
      <w:start w:val="2"/>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E80D10"/>
    <w:multiLevelType w:val="multilevel"/>
    <w:tmpl w:val="A190BA2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15:restartNumberingAfterBreak="0">
    <w:nsid w:val="4F216513"/>
    <w:multiLevelType w:val="hybridMultilevel"/>
    <w:tmpl w:val="584854DA"/>
    <w:lvl w:ilvl="0" w:tplc="0410000F">
      <w:start w:val="1"/>
      <w:numFmt w:val="decimal"/>
      <w:lvlText w:val="%1."/>
      <w:lvlJc w:val="left"/>
      <w:pPr>
        <w:ind w:left="360" w:hanging="360"/>
      </w:pPr>
    </w:lvl>
    <w:lvl w:ilvl="1" w:tplc="059A5D0E">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39479A8"/>
    <w:multiLevelType w:val="hybridMultilevel"/>
    <w:tmpl w:val="C80ADE18"/>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745A000B"/>
    <w:multiLevelType w:val="hybridMultilevel"/>
    <w:tmpl w:val="4ED25F38"/>
    <w:lvl w:ilvl="0" w:tplc="719CD76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6A"/>
    <w:rsid w:val="0003145A"/>
    <w:rsid w:val="00092FB3"/>
    <w:rsid w:val="0015569F"/>
    <w:rsid w:val="001A4EF5"/>
    <w:rsid w:val="001E452E"/>
    <w:rsid w:val="0020733F"/>
    <w:rsid w:val="002266CE"/>
    <w:rsid w:val="00255973"/>
    <w:rsid w:val="00280BDA"/>
    <w:rsid w:val="00371341"/>
    <w:rsid w:val="00432A93"/>
    <w:rsid w:val="00447BE8"/>
    <w:rsid w:val="004A3F6A"/>
    <w:rsid w:val="004B5452"/>
    <w:rsid w:val="004D0A1B"/>
    <w:rsid w:val="00521608"/>
    <w:rsid w:val="00584C7E"/>
    <w:rsid w:val="005B6D69"/>
    <w:rsid w:val="005E6E5C"/>
    <w:rsid w:val="005F3AAA"/>
    <w:rsid w:val="006931EF"/>
    <w:rsid w:val="00714F20"/>
    <w:rsid w:val="007B5B67"/>
    <w:rsid w:val="007C14E5"/>
    <w:rsid w:val="00872563"/>
    <w:rsid w:val="008E7CD9"/>
    <w:rsid w:val="00A320BB"/>
    <w:rsid w:val="00A4530C"/>
    <w:rsid w:val="00A91AA0"/>
    <w:rsid w:val="00B41E32"/>
    <w:rsid w:val="00B7421C"/>
    <w:rsid w:val="00B816EC"/>
    <w:rsid w:val="00BD02C4"/>
    <w:rsid w:val="00D73F20"/>
    <w:rsid w:val="00DF655D"/>
    <w:rsid w:val="00E15496"/>
    <w:rsid w:val="00E33FF4"/>
    <w:rsid w:val="00EE0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B111C-C104-4567-899F-7CB25C6C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7C14E5"/>
    <w:pPr>
      <w:tabs>
        <w:tab w:val="center" w:pos="4819"/>
        <w:tab w:val="right" w:pos="9638"/>
      </w:tabs>
    </w:pPr>
  </w:style>
  <w:style w:type="character" w:customStyle="1" w:styleId="IntestazioneCarattere">
    <w:name w:val="Intestazione Carattere"/>
    <w:basedOn w:val="Carpredefinitoparagrafo"/>
    <w:link w:val="Intestazione"/>
    <w:uiPriority w:val="99"/>
    <w:rsid w:val="007C14E5"/>
  </w:style>
  <w:style w:type="paragraph" w:styleId="Pidipagina">
    <w:name w:val="footer"/>
    <w:basedOn w:val="Normale"/>
    <w:link w:val="PidipaginaCarattere"/>
    <w:uiPriority w:val="99"/>
    <w:unhideWhenUsed/>
    <w:rsid w:val="007C14E5"/>
    <w:pPr>
      <w:tabs>
        <w:tab w:val="center" w:pos="4819"/>
        <w:tab w:val="right" w:pos="9638"/>
      </w:tabs>
    </w:pPr>
  </w:style>
  <w:style w:type="character" w:customStyle="1" w:styleId="PidipaginaCarattere">
    <w:name w:val="Piè di pagina Carattere"/>
    <w:basedOn w:val="Carpredefinitoparagrafo"/>
    <w:link w:val="Pidipagina"/>
    <w:uiPriority w:val="99"/>
    <w:rsid w:val="007C14E5"/>
  </w:style>
  <w:style w:type="character" w:styleId="Collegamentoipertestuale">
    <w:name w:val="Hyperlink"/>
    <w:basedOn w:val="Carpredefinitoparagrafo"/>
    <w:uiPriority w:val="99"/>
    <w:rsid w:val="007C14E5"/>
    <w:rPr>
      <w:rFonts w:cs="Times New Roman"/>
      <w:color w:val="0000FF"/>
      <w:u w:val="single"/>
    </w:rPr>
  </w:style>
  <w:style w:type="character" w:customStyle="1" w:styleId="hps">
    <w:name w:val="hps"/>
    <w:basedOn w:val="Carpredefinitoparagrafo"/>
    <w:rsid w:val="007C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3599">
      <w:bodyDiv w:val="1"/>
      <w:marLeft w:val="0"/>
      <w:marRight w:val="0"/>
      <w:marTop w:val="0"/>
      <w:marBottom w:val="0"/>
      <w:divBdr>
        <w:top w:val="none" w:sz="0" w:space="0" w:color="auto"/>
        <w:left w:val="none" w:sz="0" w:space="0" w:color="auto"/>
        <w:bottom w:val="none" w:sz="0" w:space="0" w:color="auto"/>
        <w:right w:val="none" w:sz="0" w:space="0" w:color="auto"/>
      </w:divBdr>
      <w:divsChild>
        <w:div w:id="1048802242">
          <w:marLeft w:val="0"/>
          <w:marRight w:val="0"/>
          <w:marTop w:val="0"/>
          <w:marBottom w:val="0"/>
          <w:divBdr>
            <w:top w:val="none" w:sz="0" w:space="0" w:color="auto"/>
            <w:left w:val="none" w:sz="0" w:space="0" w:color="auto"/>
            <w:bottom w:val="none" w:sz="0" w:space="0" w:color="auto"/>
            <w:right w:val="none" w:sz="0" w:space="0" w:color="auto"/>
          </w:divBdr>
          <w:divsChild>
            <w:div w:id="13269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132">
      <w:bodyDiv w:val="1"/>
      <w:marLeft w:val="0"/>
      <w:marRight w:val="0"/>
      <w:marTop w:val="0"/>
      <w:marBottom w:val="0"/>
      <w:divBdr>
        <w:top w:val="none" w:sz="0" w:space="0" w:color="auto"/>
        <w:left w:val="none" w:sz="0" w:space="0" w:color="auto"/>
        <w:bottom w:val="none" w:sz="0" w:space="0" w:color="auto"/>
        <w:right w:val="none" w:sz="0" w:space="0" w:color="auto"/>
      </w:divBdr>
      <w:divsChild>
        <w:div w:id="2060205157">
          <w:marLeft w:val="0"/>
          <w:marRight w:val="0"/>
          <w:marTop w:val="0"/>
          <w:marBottom w:val="0"/>
          <w:divBdr>
            <w:top w:val="none" w:sz="0" w:space="0" w:color="auto"/>
            <w:left w:val="none" w:sz="0" w:space="0" w:color="auto"/>
            <w:bottom w:val="none" w:sz="0" w:space="0" w:color="auto"/>
            <w:right w:val="none" w:sz="0" w:space="0" w:color="auto"/>
          </w:divBdr>
          <w:divsChild>
            <w:div w:id="351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ea.it/default.aspx?IDC=1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ss.cedefop.europa.eu/europass/home/vernav/Europasss+Documents/Europass+CV.c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mea.it/default.aspx?IDC=118" TargetMode="External"/><Relationship Id="rId4" Type="http://schemas.openxmlformats.org/officeDocument/2006/relationships/webSettings" Target="webSettings.xml"/><Relationship Id="rId9" Type="http://schemas.openxmlformats.org/officeDocument/2006/relationships/hyperlink" Target="http://ec.europa.eu/education/lifelong-learning-policy/doc1239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5304</Words>
  <Characters>30238</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Sergio Altitonante</cp:lastModifiedBy>
  <cp:revision>26</cp:revision>
  <dcterms:created xsi:type="dcterms:W3CDTF">2014-08-16T11:25:00Z</dcterms:created>
  <dcterms:modified xsi:type="dcterms:W3CDTF">2016-07-29T09:53:00Z</dcterms:modified>
</cp:coreProperties>
</file>