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6439" w14:textId="77777777" w:rsidR="00311A3A" w:rsidRDefault="00311A3A">
      <w:pPr>
        <w:spacing w:line="320" w:lineRule="auto"/>
        <w:rPr>
          <w:rFonts w:ascii="Arial" w:eastAsia="Arial" w:hAnsi="Arial" w:cs="Arial"/>
          <w:sz w:val="22"/>
          <w:szCs w:val="22"/>
        </w:rPr>
      </w:pPr>
    </w:p>
    <w:p w14:paraId="4701D64B" w14:textId="77777777" w:rsidR="00311A3A" w:rsidRDefault="005A41CB">
      <w:pPr>
        <w:spacing w:line="360" w:lineRule="auto"/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Direttore del </w:t>
      </w:r>
    </w:p>
    <w:p w14:paraId="2C86D131" w14:textId="77777777" w:rsidR="00311A3A" w:rsidRDefault="005A41CB">
      <w:pPr>
        <w:spacing w:line="360" w:lineRule="auto"/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>Dipartimento di Medicina Veterinaria</w:t>
      </w:r>
    </w:p>
    <w:p w14:paraId="4B140563" w14:textId="77777777" w:rsidR="00311A3A" w:rsidRDefault="005A41CB">
      <w:pPr>
        <w:spacing w:line="360" w:lineRule="auto"/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Università degli Studi di Teramo </w:t>
      </w:r>
    </w:p>
    <w:p w14:paraId="5A1F96D5" w14:textId="77777777" w:rsidR="00311A3A" w:rsidRDefault="00311A3A">
      <w:pPr>
        <w:spacing w:line="360" w:lineRule="auto"/>
        <w:rPr>
          <w:sz w:val="22"/>
          <w:szCs w:val="22"/>
        </w:rPr>
      </w:pPr>
    </w:p>
    <w:p w14:paraId="08EA4A7D" w14:textId="77777777" w:rsidR="00311A3A" w:rsidRDefault="005A41CB">
      <w:pPr>
        <w:spacing w:line="360" w:lineRule="auto"/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ISTANZA DI INSERIMENTO NELL’ ELENCO DI OPERATORI ECONOMICI DA CONSULTARE PER L’AFFIDAMENTO</w:t>
      </w:r>
      <w:r>
        <w:t xml:space="preserve"> </w:t>
      </w:r>
      <w:sdt>
        <w:sdtPr>
          <w:rPr>
            <w:b/>
            <w:smallCaps/>
            <w:sz w:val="22"/>
            <w:szCs w:val="22"/>
          </w:rPr>
          <w:tag w:val="goog_rdk_0"/>
          <w:id w:val="-846785297"/>
        </w:sdtPr>
        <w:sdtEndPr/>
        <w:sdtContent>
          <w:r w:rsidRPr="00DD208C">
            <w:rPr>
              <w:b/>
              <w:smallCaps/>
              <w:sz w:val="22"/>
              <w:szCs w:val="22"/>
            </w:rPr>
            <w:t>DIRETTO DELLA FORNITURA DI REATTIVI PER LABORATORI, MATERIALE DI CONSUMO LABORATORIO, PRODOTTI FARMACEUTICI, MATERIALI MEDICI, ALIMENTI PER ANIMALI, PRODOTTI CHIMICI, APPARECCHIATURE BIOMEDICHE, APPARECCHIATURE DI LABORATORIO, CANCELLERIA, INDUMENTI PROTETTIVI E DI SICUREZZA, APPARECCHIATURE INFORMATICHE PER IL DIPARTIMENTO DI MEDICINA VETERINARIA DELL’UNIVERSITÀ DEGLI STUDI DI TERAMO, PER LA FASCIA DI IMPORTO ≥ € 40.000,00 e &lt; € 140.000,00.</w:t>
          </w:r>
        </w:sdtContent>
      </w:sdt>
    </w:p>
    <w:p w14:paraId="1F386079" w14:textId="77777777" w:rsidR="00311A3A" w:rsidRDefault="00311A3A">
      <w:pPr>
        <w:spacing w:line="360" w:lineRule="auto"/>
        <w:jc w:val="center"/>
        <w:rPr>
          <w:sz w:val="22"/>
          <w:szCs w:val="22"/>
        </w:rPr>
      </w:pPr>
    </w:p>
    <w:p w14:paraId="50D9CB3C" w14:textId="77777777" w:rsidR="00311A3A" w:rsidRDefault="005A41CB">
      <w:pPr>
        <w:spacing w:line="36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………………………………………..…………………………………………………….</w:t>
      </w:r>
    </w:p>
    <w:p w14:paraId="4E56AF5D" w14:textId="77777777" w:rsidR="00311A3A" w:rsidRDefault="005A41CB">
      <w:pPr>
        <w:spacing w:line="36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nato/a ……….……………..……………………………………………………. il ………………………….</w:t>
      </w:r>
    </w:p>
    <w:p w14:paraId="6E925235" w14:textId="77777777" w:rsidR="00311A3A" w:rsidRDefault="005A41CB">
      <w:pPr>
        <w:spacing w:line="36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nella sua qualità di …………………………………………………………………………………………….</w:t>
      </w:r>
    </w:p>
    <w:p w14:paraId="7E68A9C5" w14:textId="77777777" w:rsidR="00311A3A" w:rsidRDefault="005A41C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………………………………………………………………………………………………………….………</w:t>
      </w:r>
    </w:p>
    <w:p w14:paraId="1045E7C6" w14:textId="77777777" w:rsidR="00311A3A" w:rsidRDefault="005A41CB">
      <w:pPr>
        <w:spacing w:line="36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dell’Impresa ……………………………………………………………………………………………………</w:t>
      </w:r>
    </w:p>
    <w:p w14:paraId="64D95E7C" w14:textId="77777777" w:rsidR="00311A3A" w:rsidRDefault="005A41CB">
      <w:pPr>
        <w:spacing w:line="36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con sede in (</w:t>
      </w:r>
      <w:r>
        <w:rPr>
          <w:i/>
          <w:sz w:val="22"/>
          <w:szCs w:val="22"/>
        </w:rPr>
        <w:t>via, n. civico, cap, città, prov.</w:t>
      </w:r>
      <w:r>
        <w:rPr>
          <w:sz w:val="22"/>
          <w:szCs w:val="22"/>
        </w:rPr>
        <w:t>) .………..…………………………………………….…………...</w:t>
      </w:r>
    </w:p>
    <w:p w14:paraId="020AA6CC" w14:textId="77777777" w:rsidR="00311A3A" w:rsidRDefault="005A41CB">
      <w:pPr>
        <w:spacing w:line="36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………………………………………………………………………………………………………….………</w:t>
      </w:r>
    </w:p>
    <w:p w14:paraId="6DAD9B3A" w14:textId="77777777" w:rsidR="00311A3A" w:rsidRDefault="005A41CB">
      <w:pPr>
        <w:spacing w:line="36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Numero di Tel. e Fax .………………………………….……………………………………..………..………</w:t>
      </w:r>
    </w:p>
    <w:p w14:paraId="3828E5FA" w14:textId="30D5F7C9" w:rsidR="00311A3A" w:rsidRDefault="005A41CB">
      <w:pPr>
        <w:spacing w:line="36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Codice Fiscale/P.IVA dell'operatore economico ………...…</w:t>
      </w:r>
      <w:r w:rsidR="00DD208C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  <w:r w:rsidR="00DD208C">
        <w:rPr>
          <w:sz w:val="22"/>
          <w:szCs w:val="22"/>
        </w:rPr>
        <w:t>……</w:t>
      </w:r>
      <w:r>
        <w:rPr>
          <w:sz w:val="22"/>
          <w:szCs w:val="22"/>
        </w:rPr>
        <w:t>…..………………....…………….</w:t>
      </w:r>
    </w:p>
    <w:p w14:paraId="140B7393" w14:textId="77777777" w:rsidR="00311A3A" w:rsidRDefault="005A41CB">
      <w:pPr>
        <w:spacing w:line="360" w:lineRule="auto"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165D9A62" w14:textId="77777777" w:rsidR="00311A3A" w:rsidRDefault="005A41CB">
      <w:pPr>
        <w:spacing w:line="360" w:lineRule="auto"/>
        <w:ind w:right="4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Indirizzo di Posta Elettronica Certificata </w:t>
      </w:r>
      <w:r>
        <w:rPr>
          <w:b/>
          <w:sz w:val="22"/>
          <w:szCs w:val="22"/>
          <w:u w:val="single"/>
        </w:rPr>
        <w:t>obbligatorio</w:t>
      </w:r>
      <w:r>
        <w:rPr>
          <w:b/>
          <w:sz w:val="22"/>
          <w:szCs w:val="22"/>
        </w:rPr>
        <w:t xml:space="preserve"> (P.E.C.):</w:t>
      </w:r>
    </w:p>
    <w:p w14:paraId="1FF85C1F" w14:textId="77777777" w:rsidR="00311A3A" w:rsidRDefault="005A41CB">
      <w:pPr>
        <w:spacing w:line="360" w:lineRule="auto"/>
        <w:ind w:right="5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15F2E5C9" w14:textId="77777777" w:rsidR="00311A3A" w:rsidRDefault="005A41CB">
      <w:pPr>
        <w:spacing w:line="360" w:lineRule="auto"/>
        <w:ind w:right="51"/>
        <w:jc w:val="center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(scrivere in stampatello)</w:t>
      </w:r>
    </w:p>
    <w:p w14:paraId="2265FF4D" w14:textId="77777777" w:rsidR="00311A3A" w:rsidRDefault="00311A3A">
      <w:pPr>
        <w:spacing w:line="360" w:lineRule="auto"/>
        <w:jc w:val="center"/>
        <w:rPr>
          <w:sz w:val="22"/>
          <w:szCs w:val="22"/>
        </w:rPr>
      </w:pPr>
    </w:p>
    <w:p w14:paraId="3DFFF80D" w14:textId="77777777" w:rsidR="00311A3A" w:rsidRDefault="005A41C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1FDBE4B7" w14:textId="77777777" w:rsidR="00311A3A" w:rsidRDefault="00311A3A">
      <w:pPr>
        <w:spacing w:line="360" w:lineRule="auto"/>
        <w:jc w:val="center"/>
        <w:rPr>
          <w:sz w:val="22"/>
          <w:szCs w:val="22"/>
        </w:rPr>
      </w:pPr>
    </w:p>
    <w:p w14:paraId="51E1F9BA" w14:textId="77777777" w:rsidR="00311A3A" w:rsidRDefault="005A41C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653625B7" w14:textId="77777777" w:rsidR="00311A3A" w:rsidRDefault="00311A3A">
      <w:pPr>
        <w:spacing w:line="360" w:lineRule="auto"/>
        <w:jc w:val="center"/>
        <w:rPr>
          <w:b/>
          <w:sz w:val="22"/>
          <w:szCs w:val="22"/>
        </w:rPr>
      </w:pPr>
    </w:p>
    <w:p w14:paraId="66FADA9E" w14:textId="6CD1AACA" w:rsidR="00311A3A" w:rsidRPr="00DD208C" w:rsidRDefault="005A41CB" w:rsidP="00DD208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l’inserimento nell’Elenco di operatori economici da consultare per l’affidamento diretto della fornitura di</w:t>
      </w:r>
      <w:r>
        <w:rPr>
          <w:sz w:val="22"/>
          <w:szCs w:val="22"/>
        </w:rPr>
        <w:t xml:space="preserve"> reattivi per laboratori, materiale di consumo laboratorio, prodotti farmaceutici, materiali medici, alimenti per animali, prodotti chimici, apparecchiature biomediche, apparecchiature di laboratorio, cancelleria, indumenti protettivi e di sicurezza, apparecchiature informatiche.</w:t>
      </w:r>
    </w:p>
    <w:p w14:paraId="40A1CE11" w14:textId="77777777" w:rsidR="00311A3A" w:rsidRDefault="005A41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lastRenderedPageBreak/>
        <w:t>L’operatore economico indichi, selezionando la relativa casella, le forniture per le quali presenta candidatura.</w:t>
      </w:r>
    </w:p>
    <w:p w14:paraId="1A6B46E2" w14:textId="77777777" w:rsidR="00311A3A" w:rsidRDefault="00311A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color w:val="000000"/>
          <w:sz w:val="22"/>
          <w:szCs w:val="22"/>
        </w:rPr>
      </w:pPr>
    </w:p>
    <w:tbl>
      <w:tblPr>
        <w:tblStyle w:val="a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DD208C" w14:paraId="7A9FE677" w14:textId="77777777" w:rsidTr="00DD208C">
        <w:trPr>
          <w:trHeight w:val="525"/>
          <w:tblHeader/>
        </w:trPr>
        <w:tc>
          <w:tcPr>
            <w:tcW w:w="9639" w:type="dxa"/>
            <w:shd w:val="clear" w:color="auto" w:fill="E4B8B7"/>
          </w:tcPr>
          <w:p w14:paraId="10339A2A" w14:textId="77777777" w:rsidR="00DD208C" w:rsidRDefault="00DD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FORNITURA DI</w:t>
            </w:r>
          </w:p>
          <w:p w14:paraId="26ADF515" w14:textId="77777777" w:rsidR="00DD208C" w:rsidRDefault="00DD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D208C" w14:paraId="0E19E383" w14:textId="77777777" w:rsidTr="00DD208C">
        <w:trPr>
          <w:trHeight w:val="923"/>
        </w:trPr>
        <w:tc>
          <w:tcPr>
            <w:tcW w:w="9639" w:type="dxa"/>
          </w:tcPr>
          <w:p w14:paraId="75E3FB1B" w14:textId="77777777" w:rsidR="00DD208C" w:rsidRDefault="00DD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52774" w14:textId="753FEC1F" w:rsidR="00DD208C" w:rsidRDefault="00DD20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DD20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Importo della fornitura (IVA esclusa)</w:t>
            </w:r>
            <w:sdt>
              <w:sdtPr>
                <w:rPr>
                  <w:b/>
                  <w:color w:val="000000"/>
                  <w:sz w:val="24"/>
                  <w:szCs w:val="24"/>
                </w:rPr>
                <w:tag w:val="goog_rdk_1"/>
                <w:id w:val="1935782053"/>
              </w:sdtPr>
              <w:sdtEndPr/>
              <w:sdtContent>
                <w:r w:rsidRPr="00DD208C"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≥ € 40.000,00 e &lt; € 140.000,00</w:t>
                </w:r>
              </w:sdtContent>
            </w:sdt>
          </w:p>
          <w:p w14:paraId="1A6775AB" w14:textId="77777777" w:rsidR="00DD208C" w:rsidRDefault="00DD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208C" w14:paraId="669BD909" w14:textId="77777777" w:rsidTr="00DD208C">
        <w:trPr>
          <w:trHeight w:val="612"/>
        </w:trPr>
        <w:tc>
          <w:tcPr>
            <w:tcW w:w="9639" w:type="dxa"/>
          </w:tcPr>
          <w:p w14:paraId="4DF4BE3F" w14:textId="77777777" w:rsidR="00DD208C" w:rsidRDefault="00DD208C">
            <w:pPr>
              <w:ind w:left="165" w:right="1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REATTIVI PER LABORATORIO</w:t>
            </w:r>
          </w:p>
          <w:p w14:paraId="413342F0" w14:textId="77777777" w:rsidR="00DD208C" w:rsidRDefault="00DD208C">
            <w:pPr>
              <w:ind w:left="165" w:right="15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D208C" w14:paraId="78123269" w14:textId="77777777" w:rsidTr="00DD208C">
        <w:trPr>
          <w:trHeight w:val="550"/>
        </w:trPr>
        <w:tc>
          <w:tcPr>
            <w:tcW w:w="9639" w:type="dxa"/>
          </w:tcPr>
          <w:p w14:paraId="15B379ED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MATERIALI DI CONSUMO LABORATORIO </w:t>
            </w:r>
          </w:p>
          <w:p w14:paraId="215940A8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</w:rPr>
            </w:pPr>
          </w:p>
        </w:tc>
      </w:tr>
      <w:tr w:rsidR="00DD208C" w14:paraId="4F552E8C" w14:textId="77777777" w:rsidTr="00DD208C">
        <w:trPr>
          <w:trHeight w:val="558"/>
        </w:trPr>
        <w:tc>
          <w:tcPr>
            <w:tcW w:w="9639" w:type="dxa"/>
          </w:tcPr>
          <w:p w14:paraId="3CCAE8E3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PRODOTTI CHIMICI</w:t>
            </w:r>
          </w:p>
        </w:tc>
      </w:tr>
      <w:tr w:rsidR="00DD208C" w14:paraId="0DD8616E" w14:textId="77777777" w:rsidTr="00DD208C">
        <w:trPr>
          <w:trHeight w:val="566"/>
        </w:trPr>
        <w:tc>
          <w:tcPr>
            <w:tcW w:w="9639" w:type="dxa"/>
          </w:tcPr>
          <w:p w14:paraId="796AB616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MATERIALI MEDICI </w:t>
            </w:r>
          </w:p>
        </w:tc>
      </w:tr>
      <w:tr w:rsidR="00DD208C" w14:paraId="0F1351C1" w14:textId="77777777" w:rsidTr="00DD208C">
        <w:trPr>
          <w:trHeight w:val="546"/>
        </w:trPr>
        <w:tc>
          <w:tcPr>
            <w:tcW w:w="9639" w:type="dxa"/>
          </w:tcPr>
          <w:p w14:paraId="4A4C32AA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ALIMENTI PER ANIMALI </w:t>
            </w:r>
          </w:p>
          <w:p w14:paraId="68408AA2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</w:rPr>
            </w:pPr>
          </w:p>
        </w:tc>
      </w:tr>
      <w:tr w:rsidR="00DD208C" w14:paraId="29D1D11D" w14:textId="77777777" w:rsidTr="00DD208C">
        <w:trPr>
          <w:trHeight w:val="546"/>
        </w:trPr>
        <w:tc>
          <w:tcPr>
            <w:tcW w:w="9639" w:type="dxa"/>
          </w:tcPr>
          <w:p w14:paraId="3088BADF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PRODOTTI FARMACEUTICI</w:t>
            </w:r>
          </w:p>
          <w:p w14:paraId="0875C9F7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</w:rPr>
            </w:pPr>
          </w:p>
        </w:tc>
      </w:tr>
      <w:tr w:rsidR="00DD208C" w14:paraId="3629B935" w14:textId="77777777" w:rsidTr="00DD208C">
        <w:trPr>
          <w:trHeight w:val="546"/>
        </w:trPr>
        <w:tc>
          <w:tcPr>
            <w:tcW w:w="9639" w:type="dxa"/>
          </w:tcPr>
          <w:p w14:paraId="26BCDAFC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APPARECCHIATURE DI LABORATORIO</w:t>
            </w:r>
          </w:p>
        </w:tc>
      </w:tr>
      <w:tr w:rsidR="00DD208C" w14:paraId="515FE497" w14:textId="77777777" w:rsidTr="00DD208C">
        <w:trPr>
          <w:trHeight w:val="546"/>
        </w:trPr>
        <w:tc>
          <w:tcPr>
            <w:tcW w:w="9639" w:type="dxa"/>
          </w:tcPr>
          <w:p w14:paraId="633708F7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APPARECCHIATURE BIOMEDICHE</w:t>
            </w:r>
          </w:p>
        </w:tc>
      </w:tr>
      <w:tr w:rsidR="00DD208C" w14:paraId="7B5EA3A7" w14:textId="77777777" w:rsidTr="00DD208C">
        <w:trPr>
          <w:trHeight w:val="546"/>
        </w:trPr>
        <w:tc>
          <w:tcPr>
            <w:tcW w:w="9639" w:type="dxa"/>
          </w:tcPr>
          <w:p w14:paraId="06B0B53F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CANCELLERIA</w:t>
            </w:r>
          </w:p>
          <w:p w14:paraId="4425DB66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</w:rPr>
            </w:pPr>
          </w:p>
        </w:tc>
      </w:tr>
      <w:tr w:rsidR="00DD208C" w14:paraId="2DF9B57E" w14:textId="77777777" w:rsidTr="00DD208C">
        <w:trPr>
          <w:trHeight w:val="546"/>
        </w:trPr>
        <w:tc>
          <w:tcPr>
            <w:tcW w:w="9639" w:type="dxa"/>
          </w:tcPr>
          <w:p w14:paraId="771CB372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INDUMENTI PROTETTIVI E DI SICUREZZA</w:t>
            </w:r>
          </w:p>
          <w:p w14:paraId="231D16A0" w14:textId="77777777" w:rsidR="00DD208C" w:rsidRDefault="00DD208C">
            <w:pPr>
              <w:ind w:left="165"/>
              <w:rPr>
                <w:rFonts w:ascii="Times New Roman" w:eastAsia="Times New Roman" w:hAnsi="Times New Roman" w:cs="Times New Roman"/>
              </w:rPr>
            </w:pPr>
          </w:p>
        </w:tc>
      </w:tr>
      <w:tr w:rsidR="00DD208C" w14:paraId="25654060" w14:textId="77777777" w:rsidTr="00DD208C">
        <w:trPr>
          <w:trHeight w:val="546"/>
        </w:trPr>
        <w:tc>
          <w:tcPr>
            <w:tcW w:w="9639" w:type="dxa"/>
          </w:tcPr>
          <w:p w14:paraId="28C1945B" w14:textId="3877BF92" w:rsidR="00DD208C" w:rsidRPr="00DD208C" w:rsidRDefault="00DD208C" w:rsidP="00DD208C">
            <w:pPr>
              <w:ind w:left="165"/>
              <w:rPr>
                <w:rFonts w:ascii="Times New Roman" w:eastAsia="Times New Roman" w:hAnsi="Times New Roman" w:cs="Times New Roman"/>
              </w:rPr>
            </w:pPr>
            <w:r w:rsidRPr="00DD208C">
              <w:rPr>
                <w:rFonts w:ascii="Segoe UI Symbol" w:eastAsia="Times New Roman" w:hAnsi="Segoe UI Symbol" w:cs="Segoe UI Symbol"/>
              </w:rPr>
              <w:t>☐</w:t>
            </w:r>
            <w:r>
              <w:rPr>
                <w:rFonts w:ascii="Segoe UI Symbol" w:eastAsia="Times New Roman" w:hAnsi="Segoe UI Symbol" w:cs="Segoe UI Symbol"/>
              </w:rPr>
              <w:t xml:space="preserve"> </w:t>
            </w:r>
            <w:r w:rsidRPr="00DD208C">
              <w:rPr>
                <w:rFonts w:ascii="Times New Roman" w:eastAsia="Times New Roman" w:hAnsi="Times New Roman" w:cs="Times New Roman"/>
                <w:b/>
                <w:bCs/>
              </w:rPr>
              <w:t>APPARECCHIATURE INFORMATICHE</w:t>
            </w:r>
          </w:p>
        </w:tc>
      </w:tr>
    </w:tbl>
    <w:p w14:paraId="38636A22" w14:textId="77777777" w:rsidR="00311A3A" w:rsidRDefault="00311A3A">
      <w:pPr>
        <w:spacing w:after="160" w:line="259" w:lineRule="auto"/>
        <w:jc w:val="both"/>
        <w:rPr>
          <w:sz w:val="24"/>
          <w:szCs w:val="24"/>
        </w:rPr>
      </w:pPr>
    </w:p>
    <w:p w14:paraId="58EB6A39" w14:textId="77777777" w:rsidR="00311A3A" w:rsidRPr="00DD208C" w:rsidRDefault="00371427">
      <w:pPr>
        <w:spacing w:after="160" w:line="259" w:lineRule="auto"/>
        <w:jc w:val="both"/>
        <w:rPr>
          <w:bCs/>
          <w:color w:val="000000"/>
          <w:sz w:val="24"/>
          <w:szCs w:val="24"/>
          <w:lang w:val="en-US" w:eastAsia="en-US"/>
        </w:rPr>
      </w:pPr>
      <w:sdt>
        <w:sdtPr>
          <w:rPr>
            <w:bCs/>
            <w:color w:val="000000"/>
            <w:sz w:val="24"/>
            <w:szCs w:val="24"/>
            <w:lang w:val="en-US" w:eastAsia="en-US"/>
          </w:rPr>
          <w:tag w:val="goog_rdk_2"/>
          <w:id w:val="374364084"/>
        </w:sdtPr>
        <w:sdtEndPr/>
        <w:sdtContent>
          <w:r w:rsidR="005A41CB" w:rsidRPr="00DD208C">
            <w:rPr>
              <w:bCs/>
              <w:color w:val="000000"/>
              <w:sz w:val="24"/>
              <w:szCs w:val="24"/>
              <w:lang w:val="en-US" w:eastAsia="en-US"/>
            </w:rPr>
            <w:t>Per la fascia di importo ≥ € 40.000,00 e &lt; € 140.000,00</w:t>
          </w:r>
        </w:sdtContent>
      </w:sdt>
    </w:p>
    <w:p w14:paraId="5A56FEAC" w14:textId="77777777" w:rsidR="00311A3A" w:rsidRDefault="00311A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22"/>
          <w:szCs w:val="22"/>
        </w:rPr>
      </w:pPr>
    </w:p>
    <w:p w14:paraId="5674F0E3" w14:textId="77777777" w:rsidR="00311A3A" w:rsidRDefault="005A41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 DICHIARA</w:t>
      </w:r>
    </w:p>
    <w:p w14:paraId="395DFDA0" w14:textId="057F6E59" w:rsidR="00311A3A" w:rsidRPr="00DD208C" w:rsidRDefault="005A41CB" w:rsidP="00DD20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r w:rsidRPr="00DD208C">
        <w:rPr>
          <w:bCs/>
          <w:color w:val="000000"/>
          <w:sz w:val="24"/>
          <w:szCs w:val="24"/>
          <w:u w:val="single"/>
        </w:rPr>
        <w:t>di essere consapevole del fatto che ai fini del preventivo e del successivo affidamento</w:t>
      </w:r>
      <w:r w:rsidRPr="00DD208C">
        <w:rPr>
          <w:bCs/>
          <w:color w:val="000000"/>
          <w:sz w:val="24"/>
          <w:szCs w:val="24"/>
        </w:rPr>
        <w:t xml:space="preserve"> è necessario il possesso dei requisiti di cui </w:t>
      </w:r>
      <w:r w:rsidR="00586A52" w:rsidRPr="00586A52">
        <w:rPr>
          <w:bCs/>
          <w:color w:val="000000"/>
          <w:sz w:val="24"/>
          <w:szCs w:val="24"/>
        </w:rPr>
        <w:t>agli artt.94 e ss. D.lgs. 36/2023</w:t>
      </w:r>
      <w:r w:rsidR="00586A52">
        <w:rPr>
          <w:bCs/>
          <w:color w:val="000000"/>
          <w:sz w:val="24"/>
          <w:szCs w:val="24"/>
        </w:rPr>
        <w:t>;</w:t>
      </w:r>
      <w:r w:rsidRPr="00DD208C">
        <w:rPr>
          <w:bCs/>
          <w:color w:val="000000"/>
          <w:sz w:val="24"/>
          <w:szCs w:val="24"/>
        </w:rPr>
        <w:t xml:space="preserve"> </w:t>
      </w:r>
    </w:p>
    <w:p w14:paraId="20E65C7D" w14:textId="77777777" w:rsidR="00311A3A" w:rsidRPr="00DD208C" w:rsidRDefault="00311A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</w:p>
    <w:p w14:paraId="4076FDA7" w14:textId="77777777" w:rsidR="00311A3A" w:rsidRPr="00DD208C" w:rsidRDefault="005A41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 w:rsidRPr="00DD208C">
        <w:rPr>
          <w:bCs/>
          <w:color w:val="000000"/>
          <w:sz w:val="24"/>
          <w:szCs w:val="24"/>
        </w:rPr>
        <w:t xml:space="preserve">di essere iscritto (barrare la casella che interessa o entrambe): </w:t>
      </w:r>
    </w:p>
    <w:p w14:paraId="2FEDCC21" w14:textId="77777777" w:rsidR="00311A3A" w:rsidRPr="00DD208C" w:rsidRDefault="005A41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DD208C">
        <w:rPr>
          <w:bCs/>
          <w:color w:val="000000"/>
          <w:sz w:val="24"/>
          <w:szCs w:val="24"/>
        </w:rPr>
        <w:t>al MePA (Mercato Elettronico della Pubblica Amministrazione) per le categorie merceologiche nelle quali rientrano le forniture per le quali si presenta istanza</w:t>
      </w:r>
    </w:p>
    <w:p w14:paraId="50BCED5F" w14:textId="77777777" w:rsidR="00311A3A" w:rsidRPr="00DD208C" w:rsidRDefault="005A41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DD208C">
        <w:rPr>
          <w:bCs/>
          <w:color w:val="000000"/>
          <w:sz w:val="24"/>
          <w:szCs w:val="24"/>
        </w:rPr>
        <w:t>di essere iscritto alla piattaforma certificata U-BUY (https://unite.ubuy.cineca.it).</w:t>
      </w:r>
    </w:p>
    <w:p w14:paraId="7AEB381D" w14:textId="77777777" w:rsidR="00311A3A" w:rsidRDefault="00311A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center"/>
        <w:rPr>
          <w:b/>
          <w:color w:val="000000"/>
          <w:sz w:val="22"/>
          <w:szCs w:val="22"/>
        </w:rPr>
      </w:pPr>
    </w:p>
    <w:p w14:paraId="2CD4B23D" w14:textId="77777777" w:rsidR="00311A3A" w:rsidRDefault="005A41C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…………………………….</w:t>
      </w:r>
    </w:p>
    <w:p w14:paraId="76C691D1" w14:textId="77777777" w:rsidR="00311A3A" w:rsidRDefault="005A41CB">
      <w:pPr>
        <w:spacing w:line="360" w:lineRule="auto"/>
        <w:ind w:left="4248"/>
        <w:jc w:val="center"/>
        <w:rPr>
          <w:sz w:val="22"/>
          <w:szCs w:val="22"/>
        </w:rPr>
      </w:pPr>
      <w:r>
        <w:rPr>
          <w:b/>
          <w:sz w:val="22"/>
          <w:szCs w:val="22"/>
        </w:rPr>
        <w:t>Firmato digitalmente</w:t>
      </w:r>
    </w:p>
    <w:sectPr w:rsidR="00311A3A">
      <w:footerReference w:type="default" r:id="rId8"/>
      <w:pgSz w:w="11906" w:h="16838"/>
      <w:pgMar w:top="1134" w:right="1134" w:bottom="1134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EA15" w14:textId="77777777" w:rsidR="00371427" w:rsidRDefault="00371427">
      <w:r>
        <w:separator/>
      </w:r>
    </w:p>
  </w:endnote>
  <w:endnote w:type="continuationSeparator" w:id="0">
    <w:p w14:paraId="1DEE529E" w14:textId="77777777" w:rsidR="00371427" w:rsidRDefault="0037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780C" w14:textId="77777777" w:rsidR="00311A3A" w:rsidRDefault="005A41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404040"/>
        <w:sz w:val="16"/>
        <w:szCs w:val="16"/>
      </w:rPr>
    </w:pPr>
    <w:r>
      <w:rPr>
        <w:color w:val="404040"/>
        <w:sz w:val="16"/>
        <w:szCs w:val="16"/>
      </w:rPr>
      <w:fldChar w:fldCharType="begin"/>
    </w:r>
    <w:r>
      <w:rPr>
        <w:color w:val="404040"/>
        <w:sz w:val="16"/>
        <w:szCs w:val="16"/>
      </w:rPr>
      <w:instrText>PAGE</w:instrText>
    </w:r>
    <w:r>
      <w:rPr>
        <w:color w:val="404040"/>
        <w:sz w:val="16"/>
        <w:szCs w:val="16"/>
      </w:rPr>
      <w:fldChar w:fldCharType="separate"/>
    </w:r>
    <w:r w:rsidR="00DD208C">
      <w:rPr>
        <w:noProof/>
        <w:color w:val="404040"/>
        <w:sz w:val="16"/>
        <w:szCs w:val="16"/>
      </w:rPr>
      <w:t>1</w:t>
    </w:r>
    <w:r>
      <w:rPr>
        <w:color w:val="404040"/>
        <w:sz w:val="16"/>
        <w:szCs w:val="16"/>
      </w:rPr>
      <w:fldChar w:fldCharType="end"/>
    </w:r>
    <w:r>
      <w:rPr>
        <w:color w:val="404040"/>
        <w:sz w:val="16"/>
        <w:szCs w:val="16"/>
      </w:rPr>
      <w:t>/</w:t>
    </w:r>
    <w:r>
      <w:rPr>
        <w:color w:val="404040"/>
        <w:sz w:val="16"/>
        <w:szCs w:val="16"/>
      </w:rPr>
      <w:fldChar w:fldCharType="begin"/>
    </w:r>
    <w:r>
      <w:rPr>
        <w:color w:val="404040"/>
        <w:sz w:val="16"/>
        <w:szCs w:val="16"/>
      </w:rPr>
      <w:instrText>NUMPAGES</w:instrText>
    </w:r>
    <w:r>
      <w:rPr>
        <w:color w:val="404040"/>
        <w:sz w:val="16"/>
        <w:szCs w:val="16"/>
      </w:rPr>
      <w:fldChar w:fldCharType="separate"/>
    </w:r>
    <w:r w:rsidR="00DD208C">
      <w:rPr>
        <w:noProof/>
        <w:color w:val="404040"/>
        <w:sz w:val="16"/>
        <w:szCs w:val="16"/>
      </w:rPr>
      <w:t>2</w:t>
    </w:r>
    <w:r>
      <w:rPr>
        <w:color w:val="40404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7BF5" w14:textId="77777777" w:rsidR="00371427" w:rsidRDefault="00371427">
      <w:r>
        <w:separator/>
      </w:r>
    </w:p>
  </w:footnote>
  <w:footnote w:type="continuationSeparator" w:id="0">
    <w:p w14:paraId="3A26AC7D" w14:textId="77777777" w:rsidR="00371427" w:rsidRDefault="0037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97A"/>
    <w:multiLevelType w:val="multilevel"/>
    <w:tmpl w:val="97123786"/>
    <w:lvl w:ilvl="0">
      <w:start w:val="1"/>
      <w:numFmt w:val="bullet"/>
      <w:lvlText w:val="□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4E2792"/>
    <w:multiLevelType w:val="multilevel"/>
    <w:tmpl w:val="751C5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021563"/>
    <w:multiLevelType w:val="multilevel"/>
    <w:tmpl w:val="6DF28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3A"/>
    <w:rsid w:val="00311A3A"/>
    <w:rsid w:val="00371427"/>
    <w:rsid w:val="00586A52"/>
    <w:rsid w:val="005A41CB"/>
    <w:rsid w:val="00D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1C09"/>
  <w15:docId w15:val="{95C70DA6-DD3A-4D68-9F4D-BECBF1E0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2B678A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tabs>
        <w:tab w:val="left" w:pos="426"/>
      </w:tabs>
      <w:ind w:left="709"/>
      <w:jc w:val="both"/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  <w:u w:val="single"/>
    </w:rPr>
  </w:style>
  <w:style w:type="paragraph" w:customStyle="1" w:styleId="Testonormale1">
    <w:name w:val="Testo normale1"/>
    <w:basedOn w:val="Normale"/>
    <w:pPr>
      <w:spacing w:line="360" w:lineRule="exact"/>
      <w:jc w:val="both"/>
    </w:pPr>
    <w:rPr>
      <w:rFonts w:ascii="Courier New" w:hAnsi="Courier New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660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B5EA4"/>
    <w:pPr>
      <w:tabs>
        <w:tab w:val="center" w:pos="4819"/>
        <w:tab w:val="right" w:pos="9638"/>
      </w:tabs>
    </w:pPr>
    <w:rPr>
      <w:sz w:val="24"/>
    </w:rPr>
  </w:style>
  <w:style w:type="paragraph" w:customStyle="1" w:styleId="tabellaxRiferimento">
    <w:name w:val="tabella(x Riferimento)"/>
    <w:basedOn w:val="Normale"/>
    <w:rsid w:val="00A90DC2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styleId="Nessunaspaziatura">
    <w:name w:val="No Spacing"/>
    <w:link w:val="NessunaspaziaturaCarattere"/>
    <w:uiPriority w:val="1"/>
    <w:qFormat/>
    <w:rsid w:val="00604F98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604F98"/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rsid w:val="00604F98"/>
    <w:rPr>
      <w:sz w:val="24"/>
    </w:rPr>
  </w:style>
  <w:style w:type="table" w:styleId="Grigliatabella">
    <w:name w:val="Table Grid"/>
    <w:basedOn w:val="Tabellanormale"/>
    <w:rsid w:val="0021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03370"/>
    <w:rPr>
      <w:color w:val="0000FF"/>
      <w:u w:val="single"/>
    </w:rPr>
  </w:style>
  <w:style w:type="character" w:styleId="Rimandocommento">
    <w:name w:val="annotation reference"/>
    <w:rsid w:val="0022506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5065"/>
  </w:style>
  <w:style w:type="character" w:customStyle="1" w:styleId="TestocommentoCarattere">
    <w:name w:val="Testo commento Carattere"/>
    <w:basedOn w:val="Carpredefinitoparagrafo"/>
    <w:link w:val="Testocommento"/>
    <w:rsid w:val="00225065"/>
  </w:style>
  <w:style w:type="paragraph" w:styleId="Soggettocommento">
    <w:name w:val="annotation subject"/>
    <w:basedOn w:val="Testocommento"/>
    <w:next w:val="Testocommento"/>
    <w:link w:val="SoggettocommentoCarattere"/>
    <w:rsid w:val="003A4759"/>
    <w:rPr>
      <w:b/>
      <w:bCs/>
    </w:rPr>
  </w:style>
  <w:style w:type="character" w:customStyle="1" w:styleId="SoggettocommentoCarattere">
    <w:name w:val="Soggetto commento Carattere"/>
    <w:link w:val="Soggettocommento"/>
    <w:rsid w:val="003A4759"/>
    <w:rPr>
      <w:b/>
      <w:bCs/>
    </w:rPr>
  </w:style>
  <w:style w:type="paragraph" w:styleId="Paragrafoelenco">
    <w:name w:val="List Paragraph"/>
    <w:basedOn w:val="Normale"/>
    <w:uiPriority w:val="34"/>
    <w:qFormat/>
    <w:rsid w:val="00932C31"/>
    <w:pPr>
      <w:ind w:left="708"/>
    </w:pPr>
    <w:rPr>
      <w:sz w:val="24"/>
    </w:rPr>
  </w:style>
  <w:style w:type="table" w:customStyle="1" w:styleId="TableNormal0">
    <w:name w:val="Table Normal"/>
    <w:uiPriority w:val="2"/>
    <w:semiHidden/>
    <w:unhideWhenUsed/>
    <w:qFormat/>
    <w:rsid w:val="005A3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3647"/>
    <w:pPr>
      <w:widowControl w:val="0"/>
      <w:autoSpaceDE w:val="0"/>
      <w:autoSpaceDN w:val="0"/>
      <w:ind w:left="165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A746C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Ui2/6Dg0NjjnBId6uNEUOJiifw==">CgMxLjAaFAoBMBIPCg0IB0IJEgdHdW5nc3VoGiUKATESIAoeCAdCGgoPVGltZXMgTmV3IFJvbWFuEgdHdW5nc3VoGhQKATISDwoNCAdCCRIHR3VuZ3N1aDIIaC5namRneHM4AHIhMXVYZVNfaWhjTkNTMVpNVDBsTVBBLTVOcGJXeHpCSzJp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C.e.S.I.A.</dc:creator>
  <cp:lastModifiedBy>Monica Scalone</cp:lastModifiedBy>
  <cp:revision>3</cp:revision>
  <dcterms:created xsi:type="dcterms:W3CDTF">2022-04-01T10:04:00Z</dcterms:created>
  <dcterms:modified xsi:type="dcterms:W3CDTF">2024-06-06T14:00:00Z</dcterms:modified>
</cp:coreProperties>
</file>